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CA532F" w14:paraId="19C3EA5F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4387F7" w14:textId="77777777" w:rsidR="00CA532F" w:rsidRDefault="00122AF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77E491C8" wp14:editId="16B9A5B6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32F" w14:paraId="68E1DEE1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02F79C" w14:textId="77777777" w:rsidR="00CA532F" w:rsidRDefault="00122AF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Кемеровской области - Кузбасса от 30.12.2021 N 837</w:t>
            </w:r>
            <w:r>
              <w:rPr>
                <w:sz w:val="48"/>
              </w:rPr>
              <w:br/>
              <w:t>(ред. от 16.05.2025)</w:t>
            </w:r>
            <w:r>
              <w:rPr>
                <w:sz w:val="48"/>
              </w:rPr>
              <w:br/>
              <w:t>"Об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техники, аттракционов на территории Кемеровской области - Кузбасса"</w:t>
            </w:r>
          </w:p>
        </w:tc>
      </w:tr>
      <w:tr w:rsidR="00CA532F" w14:paraId="262C1CC0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305B52" w14:textId="77777777" w:rsidR="00CA532F" w:rsidRDefault="00122AF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17.02.2026</w:t>
            </w:r>
            <w:r>
              <w:rPr>
                <w:sz w:val="28"/>
              </w:rPr>
              <w:br/>
              <w:t> </w:t>
            </w:r>
          </w:p>
        </w:tc>
      </w:tr>
    </w:tbl>
    <w:p w14:paraId="0557C1ED" w14:textId="77777777" w:rsidR="00CA532F" w:rsidRDefault="00CA532F">
      <w:pPr>
        <w:pStyle w:val="ConsPlusNormal0"/>
        <w:sectPr w:rsidR="00CA532F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2B76237" w14:textId="77777777" w:rsidR="00CA532F" w:rsidRDefault="00CA532F">
      <w:pPr>
        <w:pStyle w:val="ConsPlusNormal0"/>
        <w:jc w:val="both"/>
        <w:outlineLvl w:val="0"/>
      </w:pPr>
    </w:p>
    <w:p w14:paraId="203F858A" w14:textId="77777777" w:rsidR="00CA532F" w:rsidRDefault="00122AF5">
      <w:pPr>
        <w:pStyle w:val="ConsPlusTitle0"/>
        <w:jc w:val="center"/>
        <w:outlineLvl w:val="0"/>
      </w:pPr>
      <w:r>
        <w:t>ПРАВИТЕЛЬСТВО КЕМЕРОВСКОЙ ОБЛАСТИ - КУЗБАССА</w:t>
      </w:r>
    </w:p>
    <w:p w14:paraId="3FF2C365" w14:textId="77777777" w:rsidR="00CA532F" w:rsidRDefault="00CA532F">
      <w:pPr>
        <w:pStyle w:val="ConsPlusTitle0"/>
        <w:jc w:val="center"/>
      </w:pPr>
    </w:p>
    <w:p w14:paraId="5F3EBF60" w14:textId="77777777" w:rsidR="00CA532F" w:rsidRDefault="00122AF5">
      <w:pPr>
        <w:pStyle w:val="ConsPlusTitle0"/>
        <w:jc w:val="center"/>
      </w:pPr>
      <w:r>
        <w:t>ПОСТАНОВЛЕНИЕ</w:t>
      </w:r>
    </w:p>
    <w:p w14:paraId="05409CDF" w14:textId="77777777" w:rsidR="00CA532F" w:rsidRDefault="00122AF5">
      <w:pPr>
        <w:pStyle w:val="ConsPlusTitle0"/>
        <w:jc w:val="center"/>
      </w:pPr>
      <w:r>
        <w:t>от 30 декабря 2021 г. N 837</w:t>
      </w:r>
    </w:p>
    <w:p w14:paraId="1ACEC612" w14:textId="77777777" w:rsidR="00CA532F" w:rsidRDefault="00CA532F">
      <w:pPr>
        <w:pStyle w:val="ConsPlusTitle0"/>
        <w:jc w:val="center"/>
      </w:pPr>
    </w:p>
    <w:p w14:paraId="099156B7" w14:textId="77777777" w:rsidR="00CA532F" w:rsidRDefault="00122AF5">
      <w:pPr>
        <w:pStyle w:val="ConsPlusTitle0"/>
        <w:jc w:val="center"/>
      </w:pPr>
      <w:r>
        <w:t>ОБ УТВЕРЖДЕНИИ ПОЛОЖЕНИЯ О РЕГИОНАЛЬНОМ ГОСУДАРСТВЕННОМ</w:t>
      </w:r>
    </w:p>
    <w:p w14:paraId="27B86A79" w14:textId="77777777" w:rsidR="00CA532F" w:rsidRDefault="00122AF5">
      <w:pPr>
        <w:pStyle w:val="ConsPlusTitle0"/>
        <w:jc w:val="center"/>
      </w:pPr>
      <w:r>
        <w:t>КОНТРОЛЕ (НАДЗОРЕ) В ОБЛАСТИ ТЕХНИЧЕСКОГО СОСТОЯНИЯ</w:t>
      </w:r>
    </w:p>
    <w:p w14:paraId="68D95C13" w14:textId="77777777" w:rsidR="00CA532F" w:rsidRDefault="00122AF5">
      <w:pPr>
        <w:pStyle w:val="ConsPlusTitle0"/>
        <w:jc w:val="center"/>
      </w:pPr>
      <w:r>
        <w:t>И ЭКСПЛУАТАЦИИ САМОХОДНЫХ МАШИН И ДРУГИХ ВИДОВ ТЕХНИКИ,</w:t>
      </w:r>
    </w:p>
    <w:p w14:paraId="75AE46FA" w14:textId="77777777" w:rsidR="00CA532F" w:rsidRDefault="00122AF5">
      <w:pPr>
        <w:pStyle w:val="ConsPlusTitle0"/>
        <w:jc w:val="center"/>
      </w:pPr>
      <w:r>
        <w:t>АТТРАКЦИОНОВ НА ТЕРРИТОРИИ КЕМЕРОВСКОЙ ОБЛАСТИ - КУЗБАССА</w:t>
      </w:r>
    </w:p>
    <w:p w14:paraId="39E5CB3F" w14:textId="77777777" w:rsidR="00CA532F" w:rsidRDefault="00CA532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532F" w14:paraId="382DBFA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3156A" w14:textId="77777777" w:rsidR="00CA532F" w:rsidRDefault="00CA532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6211" w14:textId="77777777" w:rsidR="00CA532F" w:rsidRDefault="00CA532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4408DC" w14:textId="77777777" w:rsidR="00CA532F" w:rsidRDefault="00122A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3149BDE" w14:textId="77777777" w:rsidR="00CA532F" w:rsidRDefault="00122AF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Кемеровской области - Кузбасса</w:t>
            </w:r>
          </w:p>
          <w:p w14:paraId="38AC531D" w14:textId="77777777" w:rsidR="00CA532F" w:rsidRDefault="00122A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15.09.2023 </w:t>
            </w:r>
            <w:hyperlink r:id="rId9" w:tooltip="Постановление Правительства Кемеровской области - Кузбасса от 15.09.2023 N 594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 xml:space="preserve">, от 26.12.2023 </w:t>
            </w:r>
            <w:hyperlink r:id="rId10" w:tooltip="Постановление Правительства Кемеровской области - Кузбасса от 26.12.2023 N 876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      <w:r>
                <w:rPr>
                  <w:color w:val="0000FF"/>
                </w:rPr>
                <w:t>N 876</w:t>
              </w:r>
            </w:hyperlink>
            <w:r>
              <w:rPr>
                <w:color w:val="392C69"/>
              </w:rPr>
              <w:t xml:space="preserve">, от 26.11.2024 </w:t>
            </w:r>
            <w:hyperlink r:id="rId11" w:tooltip="Постановление Правительства Кемеровской области - Кузбасса от 26.11.2024 N 761 &quot;О внесении изменения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      <w:r>
                <w:rPr>
                  <w:color w:val="0000FF"/>
                </w:rPr>
                <w:t>N 761</w:t>
              </w:r>
            </w:hyperlink>
            <w:r>
              <w:rPr>
                <w:color w:val="392C69"/>
              </w:rPr>
              <w:t>,</w:t>
            </w:r>
          </w:p>
          <w:p w14:paraId="45FD539B" w14:textId="77777777" w:rsidR="00CA532F" w:rsidRDefault="00122A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16.05.2025 </w:t>
            </w:r>
            <w:hyperlink r:id="rId12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3382" w14:textId="77777777" w:rsidR="00CA532F" w:rsidRDefault="00CA532F">
            <w:pPr>
              <w:pStyle w:val="ConsPlusNormal0"/>
            </w:pPr>
          </w:p>
        </w:tc>
      </w:tr>
    </w:tbl>
    <w:p w14:paraId="4E1EDADD" w14:textId="77777777" w:rsidR="00CA532F" w:rsidRDefault="00CA532F">
      <w:pPr>
        <w:pStyle w:val="ConsPlusNormal0"/>
        <w:jc w:val="both"/>
      </w:pPr>
    </w:p>
    <w:p w14:paraId="10BF1EAA" w14:textId="77777777" w:rsidR="00CA532F" w:rsidRDefault="00122AF5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пунктом 3 части 2 статьи 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14" w:tooltip="Федеральный закон от 02.07.2021 N 297-ФЗ (ред. от 31.07.2025) &quot;О самоходных машинах и других видах техники&quot; {КонсультантПлюс}">
        <w:r>
          <w:rPr>
            <w:color w:val="0000FF"/>
          </w:rPr>
          <w:t>статьями 5</w:t>
        </w:r>
      </w:hyperlink>
      <w:r>
        <w:t xml:space="preserve">, </w:t>
      </w:r>
      <w:hyperlink r:id="rId15" w:tooltip="Федеральный закон от 02.07.2021 N 297-ФЗ (ред. от 31.07.2025) &quot;О самоходных машинах и других видах техники&quot; {КонсультантПлюс}">
        <w:r>
          <w:rPr>
            <w:color w:val="0000FF"/>
          </w:rPr>
          <w:t>17</w:t>
        </w:r>
      </w:hyperlink>
      <w:r>
        <w:t xml:space="preserve"> Федерального закона от 16.06.2021 N 297-ФЗ "О самоходных машинах и других видах техники", </w:t>
      </w:r>
      <w:hyperlink r:id="rId16" w:tooltip="Постановление Правительства Кемеровской области - Кузбасса от 23.03.2020 N 167 (ред. от 25.03.2025) &quot;Об Управлении государственной инспекции по надзору за техническим состоянием самоходных машин и других видов техники Кузбасса&quot; {КонсультантПлюс}">
        <w:r>
          <w:rPr>
            <w:color w:val="0000FF"/>
          </w:rPr>
          <w:t>Положением</w:t>
        </w:r>
      </w:hyperlink>
      <w:r>
        <w:t xml:space="preserve"> об Управлении государственной инспекции по надзору за техническим состоянием самоходных машин и других видов техники Кузбасса, утвержденным постановлением Правительства Кемеровской области - Кузбасса от 23.03.2020 N 167, Правительство Кемеровской области - Кузбасса постановляет:</w:t>
      </w:r>
    </w:p>
    <w:p w14:paraId="0F081316" w14:textId="77777777" w:rsidR="00CA532F" w:rsidRDefault="00CA532F">
      <w:pPr>
        <w:pStyle w:val="ConsPlusNormal0"/>
        <w:jc w:val="both"/>
      </w:pPr>
    </w:p>
    <w:p w14:paraId="43D0F6BA" w14:textId="77777777" w:rsidR="00CA532F" w:rsidRDefault="00122AF5">
      <w:pPr>
        <w:pStyle w:val="ConsPlusNormal0"/>
        <w:ind w:firstLine="540"/>
        <w:jc w:val="both"/>
      </w:pPr>
      <w:r>
        <w:t xml:space="preserve">1. Утвердить прилагаемое </w:t>
      </w: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технического состояния и эксплуатации самоходных машин и других видов техники, аттракционов на территории Кемеровской области - Кузбасса.</w:t>
      </w:r>
    </w:p>
    <w:p w14:paraId="42961F34" w14:textId="77777777" w:rsidR="00CA532F" w:rsidRDefault="00122AF5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1437DB5F" w14:textId="77777777" w:rsidR="00CA532F" w:rsidRDefault="00EE7365">
      <w:pPr>
        <w:pStyle w:val="ConsPlusNormal0"/>
        <w:spacing w:before="240"/>
        <w:ind w:firstLine="540"/>
        <w:jc w:val="both"/>
      </w:pPr>
      <w:hyperlink r:id="rId17" w:tooltip="Постановление Коллегии Администрации Кемеровской области от 17.07.2012 N 263 &quot;Об утверждении перечня должностных лиц управления государственной инспекции по надзору за техническим состоянием самоходных машин и других видов техники Кемеровской области (управлен">
        <w:r w:rsidR="00122AF5">
          <w:rPr>
            <w:color w:val="0000FF"/>
          </w:rPr>
          <w:t>постановление</w:t>
        </w:r>
      </w:hyperlink>
      <w:r w:rsidR="00122AF5">
        <w:t xml:space="preserve"> Коллегии Администрации Кемеровской области от 17.07.2012 N 263 "Об утверждении перечня должностных лиц управления государственной инспекции по надзору за техническим состоянием самоходных машин и других видов техники Кемеровской области (управления гостехнадзора Кемеровской области), уполномоченных на осуществление регионального государственного надзора за техническим состоянием тракторов, самоходных дорожно-строительных и иных машин и прицепов к ним на территории Кемеровской области";</w:t>
      </w:r>
    </w:p>
    <w:p w14:paraId="3DE777F2" w14:textId="77777777" w:rsidR="00CA532F" w:rsidRDefault="00EE7365">
      <w:pPr>
        <w:pStyle w:val="ConsPlusNormal0"/>
        <w:spacing w:before="240"/>
        <w:ind w:firstLine="540"/>
        <w:jc w:val="both"/>
      </w:pPr>
      <w:hyperlink r:id="rId18" w:tooltip="Постановление Правительства Кемеровской области - Кузбасса от 30.04.2021 N 229 &quot;Об утверждении Порядка организации и осуществления регионального государственного надзора в области технического состояния и эксплуатации самоходных машин и других видов техники, а">
        <w:r w:rsidR="00122AF5">
          <w:rPr>
            <w:color w:val="0000FF"/>
          </w:rPr>
          <w:t>постановление</w:t>
        </w:r>
      </w:hyperlink>
      <w:r w:rsidR="00122AF5">
        <w:t xml:space="preserve"> Правительства Кемеровской области - Кузбасса от 30.04.2021 N 229 "Об утверждении Порядка организации и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на территории Кемеровской области - Кузбасса".</w:t>
      </w:r>
    </w:p>
    <w:p w14:paraId="73F14DBC" w14:textId="77777777" w:rsidR="00CA532F" w:rsidRDefault="00122AF5">
      <w:pPr>
        <w:pStyle w:val="ConsPlusNormal0"/>
        <w:spacing w:before="240"/>
        <w:ind w:firstLine="540"/>
        <w:jc w:val="both"/>
      </w:pPr>
      <w:r>
        <w:t>3. Настоящее постановление подлежит опубликованию на сайте "Электронный бюллетень Правительства Кемеровской области - Кузбасса".</w:t>
      </w:r>
    </w:p>
    <w:p w14:paraId="0B4028CD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4. Контроль за исполнением настоящего постановления возложить на заместителя председателя Правительства Кемеровской области - Кузбасса - министра сельского хозяйства </w:t>
      </w:r>
      <w:r>
        <w:lastRenderedPageBreak/>
        <w:t xml:space="preserve">Кузбасса </w:t>
      </w:r>
      <w:proofErr w:type="spellStart"/>
      <w:r>
        <w:t>Ариткулова</w:t>
      </w:r>
      <w:proofErr w:type="spellEnd"/>
      <w:r>
        <w:t xml:space="preserve"> А.В.</w:t>
      </w:r>
    </w:p>
    <w:p w14:paraId="3769EB8F" w14:textId="77777777" w:rsidR="00CA532F" w:rsidRDefault="00122AF5">
      <w:pPr>
        <w:pStyle w:val="ConsPlusNormal0"/>
        <w:jc w:val="both"/>
      </w:pPr>
      <w:r>
        <w:t xml:space="preserve">(п. 4 в ред. </w:t>
      </w:r>
      <w:hyperlink r:id="rId19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757E916E" w14:textId="77777777" w:rsidR="00CA532F" w:rsidRDefault="00122AF5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03.07.2022.</w:t>
      </w:r>
    </w:p>
    <w:p w14:paraId="139E29EA" w14:textId="77777777" w:rsidR="00CA532F" w:rsidRDefault="00CA532F">
      <w:pPr>
        <w:pStyle w:val="ConsPlusNormal0"/>
        <w:jc w:val="both"/>
      </w:pPr>
    </w:p>
    <w:p w14:paraId="35BAC0B6" w14:textId="77777777" w:rsidR="00CA532F" w:rsidRDefault="00122AF5">
      <w:pPr>
        <w:pStyle w:val="ConsPlusNormal0"/>
        <w:jc w:val="right"/>
      </w:pPr>
      <w:r>
        <w:t>Первый заместитель Губернатора</w:t>
      </w:r>
    </w:p>
    <w:p w14:paraId="587FE3A0" w14:textId="77777777" w:rsidR="00CA532F" w:rsidRDefault="00122AF5">
      <w:pPr>
        <w:pStyle w:val="ConsPlusNormal0"/>
        <w:jc w:val="right"/>
      </w:pPr>
      <w:r>
        <w:t>Кемеровской области - Кузбасса -</w:t>
      </w:r>
    </w:p>
    <w:p w14:paraId="3D4C6557" w14:textId="77777777" w:rsidR="00CA532F" w:rsidRDefault="00122AF5">
      <w:pPr>
        <w:pStyle w:val="ConsPlusNormal0"/>
        <w:jc w:val="right"/>
      </w:pPr>
      <w:r>
        <w:t>председатель Правительства</w:t>
      </w:r>
    </w:p>
    <w:p w14:paraId="36D889E1" w14:textId="77777777" w:rsidR="00CA532F" w:rsidRDefault="00122AF5">
      <w:pPr>
        <w:pStyle w:val="ConsPlusNormal0"/>
        <w:jc w:val="right"/>
      </w:pPr>
      <w:r>
        <w:t>Кемеровской области - Кузбасса</w:t>
      </w:r>
    </w:p>
    <w:p w14:paraId="2C2E5D53" w14:textId="77777777" w:rsidR="00CA532F" w:rsidRDefault="00122AF5">
      <w:pPr>
        <w:pStyle w:val="ConsPlusNormal0"/>
        <w:jc w:val="right"/>
      </w:pPr>
      <w:r>
        <w:t>В.Н.ТЕЛЕГИН</w:t>
      </w:r>
    </w:p>
    <w:p w14:paraId="09BEF1CD" w14:textId="77777777" w:rsidR="00CA532F" w:rsidRDefault="00CA532F">
      <w:pPr>
        <w:pStyle w:val="ConsPlusNormal0"/>
        <w:jc w:val="both"/>
      </w:pPr>
    </w:p>
    <w:p w14:paraId="7D4F053C" w14:textId="77777777" w:rsidR="00CA532F" w:rsidRDefault="00CA532F">
      <w:pPr>
        <w:pStyle w:val="ConsPlusNormal0"/>
        <w:jc w:val="both"/>
      </w:pPr>
    </w:p>
    <w:p w14:paraId="5B88BEBD" w14:textId="77777777" w:rsidR="00CA532F" w:rsidRDefault="00CA532F">
      <w:pPr>
        <w:pStyle w:val="ConsPlusNormal0"/>
        <w:jc w:val="both"/>
      </w:pPr>
    </w:p>
    <w:p w14:paraId="280A40E3" w14:textId="77777777" w:rsidR="00CA532F" w:rsidRDefault="00CA532F">
      <w:pPr>
        <w:pStyle w:val="ConsPlusNormal0"/>
        <w:jc w:val="both"/>
      </w:pPr>
    </w:p>
    <w:p w14:paraId="2C681158" w14:textId="77777777" w:rsidR="00CA532F" w:rsidRDefault="00CA532F">
      <w:pPr>
        <w:pStyle w:val="ConsPlusNormal0"/>
        <w:jc w:val="both"/>
      </w:pPr>
    </w:p>
    <w:p w14:paraId="2F6E1E62" w14:textId="77777777" w:rsidR="00CA532F" w:rsidRDefault="00122AF5">
      <w:pPr>
        <w:pStyle w:val="ConsPlusNormal0"/>
        <w:jc w:val="right"/>
        <w:outlineLvl w:val="0"/>
      </w:pPr>
      <w:r>
        <w:t>Утверждено</w:t>
      </w:r>
    </w:p>
    <w:p w14:paraId="2E905F08" w14:textId="77777777" w:rsidR="00CA532F" w:rsidRDefault="00122AF5">
      <w:pPr>
        <w:pStyle w:val="ConsPlusNormal0"/>
        <w:jc w:val="right"/>
      </w:pPr>
      <w:r>
        <w:t>постановлением Правительства</w:t>
      </w:r>
    </w:p>
    <w:p w14:paraId="739A900B" w14:textId="77777777" w:rsidR="00CA532F" w:rsidRDefault="00122AF5">
      <w:pPr>
        <w:pStyle w:val="ConsPlusNormal0"/>
        <w:jc w:val="right"/>
      </w:pPr>
      <w:r>
        <w:t>Кемеровской области - Кузбасса</w:t>
      </w:r>
    </w:p>
    <w:p w14:paraId="0B94E38B" w14:textId="77777777" w:rsidR="00CA532F" w:rsidRDefault="00122AF5">
      <w:pPr>
        <w:pStyle w:val="ConsPlusNormal0"/>
        <w:jc w:val="right"/>
      </w:pPr>
      <w:r>
        <w:t>от 30 декабря 2021 г. N 837</w:t>
      </w:r>
    </w:p>
    <w:p w14:paraId="69EA148D" w14:textId="77777777" w:rsidR="00CA532F" w:rsidRDefault="00CA532F">
      <w:pPr>
        <w:pStyle w:val="ConsPlusNormal0"/>
        <w:jc w:val="both"/>
      </w:pPr>
    </w:p>
    <w:p w14:paraId="542342E2" w14:textId="77777777" w:rsidR="00CA532F" w:rsidRDefault="00122AF5">
      <w:pPr>
        <w:pStyle w:val="ConsPlusTitle0"/>
        <w:jc w:val="center"/>
      </w:pPr>
      <w:bookmarkStart w:id="0" w:name="P41"/>
      <w:bookmarkEnd w:id="0"/>
      <w:r>
        <w:t>ПОЛОЖЕНИЕ</w:t>
      </w:r>
    </w:p>
    <w:p w14:paraId="67C9B3E3" w14:textId="77777777" w:rsidR="00CA532F" w:rsidRDefault="00122AF5">
      <w:pPr>
        <w:pStyle w:val="ConsPlusTitle0"/>
        <w:jc w:val="center"/>
      </w:pPr>
      <w:r>
        <w:t>О РЕГИОНАЛЬНОМ ГОСУДАРСТВЕННОМ КОНТРОЛЕ (НАДЗОРЕ) В ОБЛАСТИ</w:t>
      </w:r>
    </w:p>
    <w:p w14:paraId="4006F8DC" w14:textId="77777777" w:rsidR="00CA532F" w:rsidRDefault="00122AF5">
      <w:pPr>
        <w:pStyle w:val="ConsPlusTitle0"/>
        <w:jc w:val="center"/>
      </w:pPr>
      <w:r>
        <w:t>ТЕХНИЧЕСКОГО СОСТОЯНИЯ И ЭКСПЛУАТАЦИИ САМОХОДНЫХ МАШИН</w:t>
      </w:r>
    </w:p>
    <w:p w14:paraId="6685F140" w14:textId="77777777" w:rsidR="00CA532F" w:rsidRDefault="00122AF5">
      <w:pPr>
        <w:pStyle w:val="ConsPlusTitle0"/>
        <w:jc w:val="center"/>
      </w:pPr>
      <w:r>
        <w:t>И ДРУГИХ ВИДОВ ТЕХНИКИ, АТТРАКЦИОНОВ НА ТЕРРИТОРИИ</w:t>
      </w:r>
    </w:p>
    <w:p w14:paraId="3B852294" w14:textId="77777777" w:rsidR="00CA532F" w:rsidRDefault="00122AF5">
      <w:pPr>
        <w:pStyle w:val="ConsPlusTitle0"/>
        <w:jc w:val="center"/>
      </w:pPr>
      <w:r>
        <w:t>КЕМЕРОВСКОЙ ОБЛАСТИ - КУЗБАССА</w:t>
      </w:r>
    </w:p>
    <w:p w14:paraId="7D8C6B0B" w14:textId="77777777" w:rsidR="00CA532F" w:rsidRDefault="00CA532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532F" w14:paraId="074B096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78B0" w14:textId="77777777" w:rsidR="00CA532F" w:rsidRDefault="00CA532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9BCCC" w14:textId="77777777" w:rsidR="00CA532F" w:rsidRDefault="00CA532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7CB52D" w14:textId="77777777" w:rsidR="00CA532F" w:rsidRDefault="00122A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73F5BBB" w14:textId="77777777" w:rsidR="00CA532F" w:rsidRDefault="00122AF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Кемеровской области - Кузбасса</w:t>
            </w:r>
          </w:p>
          <w:p w14:paraId="04AF13B7" w14:textId="77777777" w:rsidR="00CA532F" w:rsidRDefault="00122A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15.09.2023 </w:t>
            </w:r>
            <w:hyperlink r:id="rId20" w:tooltip="Постановление Правительства Кемеровской области - Кузбасса от 15.09.2023 N 594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 xml:space="preserve">, от 26.12.2023 </w:t>
            </w:r>
            <w:hyperlink r:id="rId21" w:tooltip="Постановление Правительства Кемеровской области - Кузбасса от 26.12.2023 N 876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      <w:r>
                <w:rPr>
                  <w:color w:val="0000FF"/>
                </w:rPr>
                <w:t>N 876</w:t>
              </w:r>
            </w:hyperlink>
            <w:r>
              <w:rPr>
                <w:color w:val="392C69"/>
              </w:rPr>
              <w:t xml:space="preserve">, от 26.11.2024 </w:t>
            </w:r>
            <w:hyperlink r:id="rId22" w:tooltip="Постановление Правительства Кемеровской области - Кузбасса от 26.11.2024 N 761 &quot;О внесении изменения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      <w:r>
                <w:rPr>
                  <w:color w:val="0000FF"/>
                </w:rPr>
                <w:t>N 761</w:t>
              </w:r>
            </w:hyperlink>
            <w:r>
              <w:rPr>
                <w:color w:val="392C69"/>
              </w:rPr>
              <w:t>,</w:t>
            </w:r>
          </w:p>
          <w:p w14:paraId="4B9413D8" w14:textId="77777777" w:rsidR="00CA532F" w:rsidRDefault="00122A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16.05.2025 </w:t>
            </w:r>
            <w:hyperlink r:id="rId23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A206F" w14:textId="77777777" w:rsidR="00CA532F" w:rsidRDefault="00CA532F">
            <w:pPr>
              <w:pStyle w:val="ConsPlusNormal0"/>
            </w:pPr>
          </w:p>
        </w:tc>
      </w:tr>
    </w:tbl>
    <w:p w14:paraId="64B5A942" w14:textId="77777777" w:rsidR="00CA532F" w:rsidRDefault="00CA532F">
      <w:pPr>
        <w:pStyle w:val="ConsPlusNormal0"/>
        <w:jc w:val="both"/>
      </w:pPr>
    </w:p>
    <w:p w14:paraId="282B4330" w14:textId="77777777" w:rsidR="00CA532F" w:rsidRDefault="00122AF5">
      <w:pPr>
        <w:pStyle w:val="ConsPlusTitle0"/>
        <w:jc w:val="center"/>
        <w:outlineLvl w:val="1"/>
      </w:pPr>
      <w:r>
        <w:t>I. Общие положения</w:t>
      </w:r>
    </w:p>
    <w:p w14:paraId="1EBD45BB" w14:textId="77777777" w:rsidR="00CA532F" w:rsidRDefault="00CA532F">
      <w:pPr>
        <w:pStyle w:val="ConsPlusNormal0"/>
        <w:jc w:val="both"/>
      </w:pPr>
    </w:p>
    <w:p w14:paraId="5E28E0BD" w14:textId="77777777" w:rsidR="00CA532F" w:rsidRDefault="00122AF5">
      <w:pPr>
        <w:pStyle w:val="ConsPlusNormal0"/>
        <w:ind w:firstLine="540"/>
        <w:jc w:val="both"/>
      </w:pPr>
      <w:r>
        <w:t>1. Настоящее Положение устанавливает порядок организации и осуществления регионального государственного контроля (надзора) в области технического состояния и эксплуатации самоходных машин и других видов техники, аттракционов на территории Кемеровской области - Кузбасса (далее - региональный государственный надзор).</w:t>
      </w:r>
    </w:p>
    <w:p w14:paraId="61428947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Организация и осуществление регионального государственного надзора регулируются Федеральным </w:t>
      </w:r>
      <w:hyperlink r:id="rId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Федеральный закон N 248-ФЗ).</w:t>
      </w:r>
    </w:p>
    <w:p w14:paraId="509941BB" w14:textId="77777777" w:rsidR="00CA532F" w:rsidRDefault="00122AF5">
      <w:pPr>
        <w:pStyle w:val="ConsPlusNormal0"/>
        <w:spacing w:before="240"/>
        <w:ind w:firstLine="540"/>
        <w:jc w:val="both"/>
      </w:pPr>
      <w:r>
        <w:t>2. Предметом регионального государственного надзора являются:</w:t>
      </w:r>
    </w:p>
    <w:p w14:paraId="227B9414" w14:textId="77777777" w:rsidR="00CA532F" w:rsidRDefault="00122AF5">
      <w:pPr>
        <w:pStyle w:val="ConsPlusNormal0"/>
        <w:spacing w:before="240"/>
        <w:ind w:firstLine="540"/>
        <w:jc w:val="both"/>
      </w:pPr>
      <w:r>
        <w:t>1) 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 требований:</w:t>
      </w:r>
    </w:p>
    <w:p w14:paraId="79EC8161" w14:textId="77777777" w:rsidR="00CA532F" w:rsidRDefault="00122AF5">
      <w:pPr>
        <w:pStyle w:val="ConsPlusNormal0"/>
        <w:spacing w:before="240"/>
        <w:ind w:firstLine="540"/>
        <w:jc w:val="both"/>
      </w:pPr>
      <w:r>
        <w:lastRenderedPageBreak/>
        <w:t>а) установленных Правительством Российской Федерации, к техническому состоянию и эксплуатации самоходных машин и других видов техники;</w:t>
      </w:r>
    </w:p>
    <w:p w14:paraId="012C5656" w14:textId="77777777" w:rsidR="00CA532F" w:rsidRDefault="00122AF5">
      <w:pPr>
        <w:pStyle w:val="ConsPlusNormal0"/>
        <w:spacing w:before="240"/>
        <w:ind w:firstLine="540"/>
        <w:jc w:val="both"/>
      </w:pPr>
      <w:r>
        <w:t>б) установленных актами, составляющими право Евразийского экономического союза, а также нормативными правовыми актами Правительства Российской Федерации, к порядку выдачи и оформления юридическими лицами и индивидуальными предпринимателями, являющимися изготовителями самоходных машин и других видов техники, паспортов самоходных машин и других видов техники, а также к порядку оформления электронных паспортов самоходных машин и других видов техники;</w:t>
      </w:r>
    </w:p>
    <w:p w14:paraId="1CF8CA88" w14:textId="77777777" w:rsidR="00CA532F" w:rsidRDefault="00122AF5">
      <w:pPr>
        <w:pStyle w:val="ConsPlusNormal0"/>
        <w:spacing w:before="240"/>
        <w:ind w:firstLine="540"/>
        <w:jc w:val="both"/>
      </w:pPr>
      <w:r>
        <w:t>в) утвержденных актами Президента Российской Федерации, в отношении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к создаваемым на военное время специальным формированиям в части их наличия и готовности к работе;</w:t>
      </w:r>
    </w:p>
    <w:p w14:paraId="0F7E7A1C" w14:textId="77777777" w:rsidR="00CA532F" w:rsidRDefault="00122AF5">
      <w:pPr>
        <w:pStyle w:val="ConsPlusNormal0"/>
        <w:spacing w:before="240"/>
        <w:ind w:firstLine="540"/>
        <w:jc w:val="both"/>
      </w:pPr>
      <w:r>
        <w:t>г) установленных Правительством Российской Федерации, к техническому состоянию и эксплуатации аттракционов;</w:t>
      </w:r>
    </w:p>
    <w:p w14:paraId="021F33B8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д) установленных техническим </w:t>
      </w:r>
      <w:hyperlink r:id="rId25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"О безопасности аттракционов", принятым решением Совета Евразийской экономической комиссии от 18.10.2016 N 114 "О техническом регламенте Евразийского экономического союза "О безопасности аттракционов", к безопасности аттракционов;</w:t>
      </w:r>
    </w:p>
    <w:p w14:paraId="020FC3C5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2) соблюдение физическими лицами, не являющимися индивидуальными предпринимателями, требований, установленных Федеральным </w:t>
      </w:r>
      <w:hyperlink r:id="rId26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<w:r>
          <w:rPr>
            <w:color w:val="0000FF"/>
          </w:rPr>
          <w:t>законом</w:t>
        </w:r>
      </w:hyperlink>
      <w:r>
        <w:t xml:space="preserve"> от 25.04.2002 N 40-ФЗ "Об обязательном страховании гражданской ответственности владельцев транспортных средств", к страхованию гражданской ответственности владельцев самоходных машин и других видов техники.</w:t>
      </w:r>
    </w:p>
    <w:p w14:paraId="31D614F4" w14:textId="77777777" w:rsidR="00CA532F" w:rsidRDefault="00122AF5">
      <w:pPr>
        <w:pStyle w:val="ConsPlusNormal0"/>
        <w:spacing w:before="240"/>
        <w:ind w:firstLine="540"/>
        <w:jc w:val="both"/>
      </w:pPr>
      <w:r>
        <w:t>3. Региональный государственный надзор осуществляется Управлением государственной инспекции по надзору за техническим состоянием самоходных машин и других видов техники Кузбасса (далее - Управление) через свои территориальные структурные подразделения (инспекции, секторы) в отношении юридических лиц, их руководителей и иных должностных лиц, индивидуальных предпринимателей, их уполномоченных представителей, физических лиц, не являющихся индивидуальными предпринимателями (далее - контролируемые лица).</w:t>
      </w:r>
    </w:p>
    <w:p w14:paraId="7CEEA631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Региональный государственный контроль (надзор) на территориях опережающего развития Кемеровской области - Кузбасса осуществляется с учетом особенностей, установленных Федеральным </w:t>
      </w:r>
      <w:hyperlink r:id="rId27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29.12.2014 N 473-ФЗ "О территориях опережающего развития в Российской Федерации" и </w:t>
      </w:r>
      <w:hyperlink r:id="rId28" w:tooltip="Постановление Правительства РФ от 29.05.2024 N 698 &quot;Об особенностях осуществления государственного контроля (надзора) и муниципального контроля на территориях опережающего развития и на территории свободного порта Владивосток&quot; (вместе с &quot;Правилами проведения п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29.05.2024 N 698 "Об особенностях осуществления государственного контроля (надзора) и муниципального контроля на территориях опережающего развития и на территории свободного порта Владивосток".</w:t>
      </w:r>
    </w:p>
    <w:p w14:paraId="6A6AA6A3" w14:textId="77777777" w:rsidR="00CA532F" w:rsidRDefault="00122AF5">
      <w:pPr>
        <w:pStyle w:val="ConsPlusNormal0"/>
        <w:jc w:val="both"/>
      </w:pPr>
      <w:r>
        <w:t xml:space="preserve">(абзац введен </w:t>
      </w:r>
      <w:hyperlink r:id="rId29" w:tooltip="Постановление Правительства Кемеровской области - Кузбасса от 26.11.2024 N 761 &quot;О внесении изменения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26.11.2024 N 761)</w:t>
      </w:r>
    </w:p>
    <w:p w14:paraId="1887B4FA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4. </w:t>
      </w:r>
      <w:hyperlink w:anchor="P427" w:tooltip="ПЕРЕЧЕНЬ">
        <w:r>
          <w:rPr>
            <w:color w:val="0000FF"/>
          </w:rPr>
          <w:t>Перечень</w:t>
        </w:r>
      </w:hyperlink>
      <w:r>
        <w:t xml:space="preserve"> должностных лиц Управления, уполномоченных осуществлять региональный государственный надзор, определен в приложении N 1 к настоящему Положению.</w:t>
      </w:r>
    </w:p>
    <w:p w14:paraId="293694AB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5. Должностные лица Управления, уполномоченные на осуществление регионального </w:t>
      </w:r>
      <w:r>
        <w:lastRenderedPageBreak/>
        <w:t xml:space="preserve">государственного надзора (далее - инспекторы), пользуются правами, установленными </w:t>
      </w:r>
      <w:hyperlink r:id="rId3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29</w:t>
        </w:r>
      </w:hyperlink>
      <w:r>
        <w:t xml:space="preserve"> Федерального закона N 248-ФЗ, соблюдают ограничения и запреты, связанные с исполнением полномочий инспектора, установленные </w:t>
      </w:r>
      <w:hyperlink r:id="rId3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37</w:t>
        </w:r>
      </w:hyperlink>
      <w:r>
        <w:t xml:space="preserve"> Федерального закона N 248-ФЗ, а также несут ответственность за ненадлежащее исполнение возложенных на них обязанностей в соответствии с законодательством Российской Федерации.</w:t>
      </w:r>
    </w:p>
    <w:p w14:paraId="2DF2204A" w14:textId="77777777" w:rsidR="00CA532F" w:rsidRDefault="00122AF5">
      <w:pPr>
        <w:pStyle w:val="ConsPlusNormal0"/>
        <w:spacing w:before="240"/>
        <w:ind w:firstLine="540"/>
        <w:jc w:val="both"/>
      </w:pPr>
      <w:r>
        <w:t>6. Объектом регионального государственного надзора является деятельность контролируемых лиц в области технического состояния и эксплуатации самоходных машин и других видов техники, аттракционов, сооружения, территории, оборудование, устройства, предметы, материалы, транспортные средства, другие объекты, которыми контролируемые лица владеют и (или) пользуются, к которым предъявляются обязательные требования (далее - объект контроля).</w:t>
      </w:r>
    </w:p>
    <w:p w14:paraId="3CCD8B41" w14:textId="77777777" w:rsidR="00CA532F" w:rsidRDefault="00122AF5">
      <w:pPr>
        <w:pStyle w:val="ConsPlusNormal0"/>
        <w:spacing w:before="240"/>
        <w:ind w:firstLine="540"/>
        <w:jc w:val="both"/>
      </w:pPr>
      <w:r>
        <w:t>7. Управлением в рамках осуществления регионального государственного надзора осуществляется учет контролируемых лиц и объектов контроля. Получение Управлением сведений о контролируемых лицах и объектах контроля осуществляется:</w:t>
      </w:r>
    </w:p>
    <w:p w14:paraId="34640452" w14:textId="77777777" w:rsidR="00CA532F" w:rsidRDefault="00122AF5">
      <w:pPr>
        <w:pStyle w:val="ConsPlusNormal0"/>
        <w:spacing w:before="240"/>
        <w:ind w:firstLine="540"/>
        <w:jc w:val="both"/>
      </w:pPr>
      <w:r>
        <w:t>а) из обращений граждан,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поступающих в Управление;</w:t>
      </w:r>
    </w:p>
    <w:p w14:paraId="7C06911B" w14:textId="77777777" w:rsidR="00CA532F" w:rsidRDefault="00122AF5">
      <w:pPr>
        <w:pStyle w:val="ConsPlusNormal0"/>
        <w:spacing w:before="240"/>
        <w:ind w:firstLine="540"/>
        <w:jc w:val="both"/>
      </w:pPr>
      <w:r>
        <w:t>б) из сведений о контролируемых лицах, содержащихся в автоматизированной информационной системе "Гостехнадзор-Эксперт" (далее - АИС "</w:t>
      </w:r>
      <w:proofErr w:type="spellStart"/>
      <w:r>
        <w:t>ГостехнадзорЭксперт</w:t>
      </w:r>
      <w:proofErr w:type="spellEnd"/>
      <w:r>
        <w:t>");</w:t>
      </w:r>
    </w:p>
    <w:p w14:paraId="22F9B86A" w14:textId="77777777" w:rsidR="00CA532F" w:rsidRDefault="00122AF5">
      <w:pPr>
        <w:pStyle w:val="ConsPlusNormal0"/>
        <w:spacing w:before="240"/>
        <w:ind w:firstLine="540"/>
        <w:jc w:val="both"/>
      </w:pPr>
      <w:r>
        <w:t>в) из сведений об объектах контроля, содержащихся в АИС "</w:t>
      </w:r>
      <w:proofErr w:type="spellStart"/>
      <w:r>
        <w:t>ГостехнадзорЭксперт</w:t>
      </w:r>
      <w:proofErr w:type="spellEnd"/>
      <w:r>
        <w:t>".</w:t>
      </w:r>
    </w:p>
    <w:p w14:paraId="61247ADF" w14:textId="77777777" w:rsidR="00CA532F" w:rsidRDefault="00122AF5">
      <w:pPr>
        <w:pStyle w:val="ConsPlusNormal0"/>
        <w:spacing w:before="240"/>
        <w:ind w:firstLine="540"/>
        <w:jc w:val="both"/>
      </w:pPr>
      <w:r>
        <w:t>8. При сборе, обработке, анализе и учете сведений о контролируемых лицах и объектах контроля для целей их учета Управление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4F8A97F9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9. По вопросам осуществления регионального государственного надзора Управление осуществляет взаимодействие с федеральными органами исполнительной власти и их территориальными органами, органами прокуратуры, исполнительными органами государственной власти Кемеровской области - Кузбасса, органами местного самоуправления, юридическими лицами, индивидуальными предпринимателями и иными лицами в рамках межведомственного информационного взаимодействия в порядке, установленном Федеральным </w:t>
      </w:r>
      <w:hyperlink r:id="rId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а также в соответствии с заключенными соглашениями о взаимодействии.</w:t>
      </w:r>
    </w:p>
    <w:p w14:paraId="12F518EE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10. Контролируемые лица при осуществлении регионального государственного надзора пользуются правами, установленными </w:t>
      </w:r>
      <w:hyperlink r:id="rId3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статьями 36</w:t>
        </w:r>
      </w:hyperlink>
      <w:r>
        <w:t xml:space="preserve">, </w:t>
      </w:r>
      <w:hyperlink r:id="rId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38</w:t>
        </w:r>
      </w:hyperlink>
      <w:r>
        <w:t xml:space="preserve">, </w:t>
      </w:r>
      <w:hyperlink r:id="rId3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4 статьи 40</w:t>
        </w:r>
      </w:hyperlink>
      <w:r>
        <w:t xml:space="preserve"> Федерального закона N 248-ФЗ.</w:t>
      </w:r>
    </w:p>
    <w:p w14:paraId="5FCA2465" w14:textId="77777777" w:rsidR="00CA532F" w:rsidRDefault="00CA532F">
      <w:pPr>
        <w:pStyle w:val="ConsPlusNormal0"/>
        <w:jc w:val="both"/>
      </w:pPr>
    </w:p>
    <w:p w14:paraId="68E330E6" w14:textId="77777777" w:rsidR="00CA532F" w:rsidRDefault="00122AF5">
      <w:pPr>
        <w:pStyle w:val="ConsPlusTitle0"/>
        <w:jc w:val="center"/>
        <w:outlineLvl w:val="1"/>
      </w:pPr>
      <w:r>
        <w:t>II. Управление рисками причинения вреда (ущерба) охраняемым</w:t>
      </w:r>
    </w:p>
    <w:p w14:paraId="6ED7CB35" w14:textId="77777777" w:rsidR="00CA532F" w:rsidRDefault="00122AF5">
      <w:pPr>
        <w:pStyle w:val="ConsPlusTitle0"/>
        <w:jc w:val="center"/>
      </w:pPr>
      <w:r>
        <w:t>законом ценностям при осуществлении регионального</w:t>
      </w:r>
    </w:p>
    <w:p w14:paraId="679BA06B" w14:textId="77777777" w:rsidR="00CA532F" w:rsidRDefault="00122AF5">
      <w:pPr>
        <w:pStyle w:val="ConsPlusTitle0"/>
        <w:jc w:val="center"/>
      </w:pPr>
      <w:r>
        <w:t>государственного надзора</w:t>
      </w:r>
    </w:p>
    <w:p w14:paraId="586625ED" w14:textId="77777777" w:rsidR="00CA532F" w:rsidRDefault="00CA532F">
      <w:pPr>
        <w:pStyle w:val="ConsPlusNormal0"/>
        <w:jc w:val="both"/>
      </w:pPr>
    </w:p>
    <w:p w14:paraId="61C9D501" w14:textId="77777777" w:rsidR="00CA532F" w:rsidRDefault="00122AF5">
      <w:pPr>
        <w:pStyle w:val="ConsPlusNormal0"/>
        <w:ind w:firstLine="540"/>
        <w:jc w:val="both"/>
      </w:pPr>
      <w:r>
        <w:t xml:space="preserve">11. Управление для целей управления рисками причинения вреда (ущерба) охраняемым законом ценностям при осуществлении регионального государственного надзора относит объекты </w:t>
      </w:r>
      <w:r>
        <w:lastRenderedPageBreak/>
        <w:t>контроля к одной из следующих категорий риска причинения вреда (ущерба) (далее - категории риска):</w:t>
      </w:r>
    </w:p>
    <w:p w14:paraId="16FD7463" w14:textId="6D1DDE9F" w:rsidR="00CA532F" w:rsidRDefault="00122AF5">
      <w:pPr>
        <w:pStyle w:val="ConsPlusNormal0"/>
        <w:spacing w:before="240"/>
        <w:ind w:firstLine="540"/>
        <w:jc w:val="both"/>
      </w:pPr>
      <w:r>
        <w:t>1)</w:t>
      </w:r>
      <w:r w:rsidR="00252930">
        <w:t xml:space="preserve"> </w:t>
      </w:r>
      <w:proofErr w:type="spellStart"/>
      <w:r>
        <w:t>вычайно</w:t>
      </w:r>
      <w:proofErr w:type="spellEnd"/>
      <w:r>
        <w:t xml:space="preserve"> высокий риск;</w:t>
      </w:r>
    </w:p>
    <w:p w14:paraId="1466B875" w14:textId="77777777" w:rsidR="00CA532F" w:rsidRDefault="00122AF5">
      <w:pPr>
        <w:pStyle w:val="ConsPlusNormal0"/>
        <w:spacing w:before="240"/>
        <w:ind w:firstLine="540"/>
        <w:jc w:val="both"/>
      </w:pPr>
      <w:r>
        <w:t>2) высокий риск;</w:t>
      </w:r>
    </w:p>
    <w:p w14:paraId="43BF26B6" w14:textId="77777777" w:rsidR="00CA532F" w:rsidRDefault="00122AF5">
      <w:pPr>
        <w:pStyle w:val="ConsPlusNormal0"/>
        <w:spacing w:before="240"/>
        <w:ind w:firstLine="540"/>
        <w:jc w:val="both"/>
      </w:pPr>
      <w:r>
        <w:t>3) значительный риск;</w:t>
      </w:r>
    </w:p>
    <w:p w14:paraId="173CF587" w14:textId="77777777" w:rsidR="00CA532F" w:rsidRDefault="00122AF5">
      <w:pPr>
        <w:pStyle w:val="ConsPlusNormal0"/>
        <w:spacing w:before="240"/>
        <w:ind w:firstLine="540"/>
        <w:jc w:val="both"/>
      </w:pPr>
      <w:r>
        <w:t>4) средний риск;</w:t>
      </w:r>
    </w:p>
    <w:p w14:paraId="18A3F49E" w14:textId="77777777" w:rsidR="00CA532F" w:rsidRDefault="00122AF5">
      <w:pPr>
        <w:pStyle w:val="ConsPlusNormal0"/>
        <w:spacing w:before="240"/>
        <w:ind w:firstLine="540"/>
        <w:jc w:val="both"/>
      </w:pPr>
      <w:r>
        <w:t>5) умеренный риск;</w:t>
      </w:r>
    </w:p>
    <w:p w14:paraId="64EC0A31" w14:textId="77777777" w:rsidR="00CA532F" w:rsidRDefault="00122AF5">
      <w:pPr>
        <w:pStyle w:val="ConsPlusNormal0"/>
        <w:spacing w:before="240"/>
        <w:ind w:firstLine="540"/>
        <w:jc w:val="both"/>
      </w:pPr>
      <w:r>
        <w:t>6) низкий риск.</w:t>
      </w:r>
    </w:p>
    <w:p w14:paraId="4E4FEDDD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12. Отнесение объектов контроля к определенной категории риска осуществляется на основании </w:t>
      </w:r>
      <w:hyperlink w:anchor="P482" w:tooltip="КРИТЕРИИ">
        <w:r>
          <w:rPr>
            <w:color w:val="0000FF"/>
          </w:rPr>
          <w:t>критериев</w:t>
        </w:r>
      </w:hyperlink>
      <w:r>
        <w:t xml:space="preserve"> отнесения объектов контроля к категориям риска согласно приложению N 2 к настоящему Положению.</w:t>
      </w:r>
    </w:p>
    <w:p w14:paraId="6B651EFC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13. Управлением обеспечивается учет объектов контроля в соответствии с Федеральным </w:t>
      </w:r>
      <w:hyperlink r:id="rId3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 и настоящим Положением.</w:t>
      </w:r>
    </w:p>
    <w:p w14:paraId="21629260" w14:textId="77777777" w:rsidR="00CA532F" w:rsidRDefault="00122AF5">
      <w:pPr>
        <w:pStyle w:val="ConsPlusNormal0"/>
        <w:spacing w:before="240"/>
        <w:ind w:firstLine="540"/>
        <w:jc w:val="both"/>
      </w:pPr>
      <w:r>
        <w:t>14. Управление при осуществлении регионального государственного надзора проводит следующие виды плановых контрольных (надзорных) мероприятий:</w:t>
      </w:r>
    </w:p>
    <w:p w14:paraId="5D9624D8" w14:textId="77777777" w:rsidR="00CA532F" w:rsidRDefault="00122AF5">
      <w:pPr>
        <w:pStyle w:val="ConsPlusNormal0"/>
        <w:spacing w:before="240"/>
        <w:ind w:firstLine="540"/>
        <w:jc w:val="both"/>
      </w:pPr>
      <w:r>
        <w:t>1) инспекционный визит;</w:t>
      </w:r>
    </w:p>
    <w:p w14:paraId="6410669B" w14:textId="77777777" w:rsidR="00CA532F" w:rsidRDefault="00122AF5">
      <w:pPr>
        <w:pStyle w:val="ConsPlusNormal0"/>
        <w:spacing w:before="240"/>
        <w:ind w:firstLine="540"/>
        <w:jc w:val="both"/>
      </w:pPr>
      <w:r>
        <w:t>2) рейдовый осмотр;</w:t>
      </w:r>
    </w:p>
    <w:p w14:paraId="643D36FA" w14:textId="77777777" w:rsidR="00CA532F" w:rsidRDefault="00122AF5">
      <w:pPr>
        <w:pStyle w:val="ConsPlusNormal0"/>
        <w:spacing w:before="240"/>
        <w:ind w:firstLine="540"/>
        <w:jc w:val="both"/>
      </w:pPr>
      <w:r>
        <w:t>3) выездная проверка.</w:t>
      </w:r>
    </w:p>
    <w:p w14:paraId="1B72F987" w14:textId="77777777" w:rsidR="00CA532F" w:rsidRDefault="00122AF5">
      <w:pPr>
        <w:pStyle w:val="ConsPlusNormal0"/>
        <w:spacing w:before="240"/>
        <w:ind w:firstLine="540"/>
        <w:jc w:val="both"/>
      </w:pPr>
      <w:r>
        <w:t>15. В зависимости от присвоенной категории риска периодичность проведения плановых контрольных (надзорных) мероприятий и периодичность проведения обязательных профилактических визитов составляет:</w:t>
      </w:r>
    </w:p>
    <w:p w14:paraId="24DB6851" w14:textId="77777777" w:rsidR="00CA532F" w:rsidRDefault="00122AF5">
      <w:pPr>
        <w:pStyle w:val="ConsPlusNormal0"/>
        <w:spacing w:before="240"/>
        <w:ind w:firstLine="540"/>
        <w:jc w:val="both"/>
      </w:pPr>
      <w:r>
        <w:t>1) категория чрезвычайно высокого риска предусматривает проведение один раз в год инспекционного визита, рейдового осмотра, выездной проверки;</w:t>
      </w:r>
    </w:p>
    <w:p w14:paraId="103DAEB7" w14:textId="77777777" w:rsidR="00CA532F" w:rsidRDefault="00122AF5">
      <w:pPr>
        <w:pStyle w:val="ConsPlusNormal0"/>
        <w:spacing w:before="240"/>
        <w:ind w:firstLine="540"/>
        <w:jc w:val="both"/>
      </w:pPr>
      <w:r>
        <w:t>2) категория высокого риска предусматривает проведение один раз в два года инспекционного визита, рейдового осмотра, выездной проверки либо проведение одного обязательного профилактического визита в год;</w:t>
      </w:r>
    </w:p>
    <w:p w14:paraId="29645A4E" w14:textId="77777777" w:rsidR="00CA532F" w:rsidRDefault="00122AF5">
      <w:pPr>
        <w:pStyle w:val="ConsPlusNormal0"/>
        <w:spacing w:before="240"/>
        <w:ind w:firstLine="540"/>
        <w:jc w:val="both"/>
      </w:pPr>
      <w:r>
        <w:t>3) 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</w:p>
    <w:p w14:paraId="09E9222E" w14:textId="77777777" w:rsidR="00CA532F" w:rsidRDefault="00122AF5">
      <w:pPr>
        <w:pStyle w:val="ConsPlusNormal0"/>
        <w:spacing w:before="240"/>
        <w:ind w:firstLine="540"/>
        <w:jc w:val="both"/>
      </w:pPr>
      <w:r>
        <w:t>Для категории низкого риска контрольные (надзорные) мероприятия не проводятся.</w:t>
      </w:r>
    </w:p>
    <w:p w14:paraId="4FD0E8E5" w14:textId="77777777" w:rsidR="00CA532F" w:rsidRDefault="00122AF5">
      <w:pPr>
        <w:pStyle w:val="ConsPlusNormal0"/>
        <w:jc w:val="both"/>
      </w:pPr>
      <w:r>
        <w:t xml:space="preserve">(п. 15 в ред. </w:t>
      </w:r>
      <w:hyperlink r:id="rId37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1C837D26" w14:textId="77777777" w:rsidR="00CA532F" w:rsidRDefault="00CA532F">
      <w:pPr>
        <w:pStyle w:val="ConsPlusNormal0"/>
        <w:jc w:val="both"/>
      </w:pPr>
    </w:p>
    <w:p w14:paraId="7B64DA1E" w14:textId="77777777" w:rsidR="00CA532F" w:rsidRDefault="00122AF5">
      <w:pPr>
        <w:pStyle w:val="ConsPlusTitle0"/>
        <w:jc w:val="center"/>
        <w:outlineLvl w:val="1"/>
      </w:pPr>
      <w:r>
        <w:lastRenderedPageBreak/>
        <w:t>III. Профилактика рисков причинения вреда (ущерба)</w:t>
      </w:r>
    </w:p>
    <w:p w14:paraId="67109D64" w14:textId="77777777" w:rsidR="00CA532F" w:rsidRDefault="00122AF5">
      <w:pPr>
        <w:pStyle w:val="ConsPlusTitle0"/>
        <w:jc w:val="center"/>
      </w:pPr>
      <w:r>
        <w:t>охраняемым законом ценностям</w:t>
      </w:r>
    </w:p>
    <w:p w14:paraId="03730622" w14:textId="77777777" w:rsidR="00CA532F" w:rsidRDefault="00CA532F">
      <w:pPr>
        <w:pStyle w:val="ConsPlusNormal0"/>
        <w:jc w:val="both"/>
      </w:pPr>
    </w:p>
    <w:p w14:paraId="6EBF030A" w14:textId="77777777" w:rsidR="00CA532F" w:rsidRDefault="00122AF5">
      <w:pPr>
        <w:pStyle w:val="ConsPlusNormal0"/>
        <w:ind w:firstLine="540"/>
        <w:jc w:val="both"/>
      </w:pPr>
      <w:r>
        <w:t>16.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Управление проводит следующие профилактические мероприятия:</w:t>
      </w:r>
    </w:p>
    <w:p w14:paraId="30E49BC8" w14:textId="77777777" w:rsidR="00CA532F" w:rsidRDefault="00122AF5">
      <w:pPr>
        <w:pStyle w:val="ConsPlusNormal0"/>
        <w:spacing w:before="240"/>
        <w:ind w:firstLine="540"/>
        <w:jc w:val="both"/>
      </w:pPr>
      <w:r>
        <w:t>1) информирование;</w:t>
      </w:r>
    </w:p>
    <w:p w14:paraId="4D3918F4" w14:textId="77777777" w:rsidR="00CA532F" w:rsidRDefault="00122AF5">
      <w:pPr>
        <w:pStyle w:val="ConsPlusNormal0"/>
        <w:spacing w:before="240"/>
        <w:ind w:firstLine="540"/>
        <w:jc w:val="both"/>
      </w:pPr>
      <w:r>
        <w:t>2) обобщение правоприменительной практики;</w:t>
      </w:r>
    </w:p>
    <w:p w14:paraId="227F258E" w14:textId="77777777" w:rsidR="00CA532F" w:rsidRDefault="00122AF5">
      <w:pPr>
        <w:pStyle w:val="ConsPlusNormal0"/>
        <w:spacing w:before="240"/>
        <w:ind w:firstLine="540"/>
        <w:jc w:val="both"/>
      </w:pPr>
      <w:r>
        <w:t>3) объявление предостережения;</w:t>
      </w:r>
    </w:p>
    <w:p w14:paraId="02D0750F" w14:textId="77777777" w:rsidR="00CA532F" w:rsidRDefault="00122AF5">
      <w:pPr>
        <w:pStyle w:val="ConsPlusNormal0"/>
        <w:spacing w:before="240"/>
        <w:ind w:firstLine="540"/>
        <w:jc w:val="both"/>
      </w:pPr>
      <w:r>
        <w:t>4) консультирование;</w:t>
      </w:r>
    </w:p>
    <w:p w14:paraId="122763F8" w14:textId="77777777" w:rsidR="00CA532F" w:rsidRDefault="00122AF5">
      <w:pPr>
        <w:pStyle w:val="ConsPlusNormal0"/>
        <w:spacing w:before="240"/>
        <w:ind w:firstLine="540"/>
        <w:jc w:val="both"/>
      </w:pPr>
      <w:r>
        <w:t>5) профилактический визит.</w:t>
      </w:r>
    </w:p>
    <w:p w14:paraId="0C32D852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17. Исключен. - </w:t>
      </w:r>
      <w:hyperlink r:id="rId38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16.05.2025 N 285.</w:t>
      </w:r>
    </w:p>
    <w:p w14:paraId="15A18740" w14:textId="77777777" w:rsidR="00CA532F" w:rsidRDefault="00122AF5">
      <w:pPr>
        <w:pStyle w:val="ConsPlusNormal0"/>
        <w:spacing w:before="240"/>
        <w:ind w:firstLine="540"/>
        <w:jc w:val="both"/>
      </w:pPr>
      <w:r>
        <w:t>18. Управление осуществляет информирование контролируемых лиц и иных заинтересованных лиц по вопросам соблюдения обязательных требований.</w:t>
      </w:r>
    </w:p>
    <w:p w14:paraId="70CE6456" w14:textId="77777777" w:rsidR="00CA532F" w:rsidRDefault="00122AF5">
      <w:pPr>
        <w:pStyle w:val="ConsPlusNormal0"/>
        <w:spacing w:before="240"/>
        <w:ind w:firstLine="540"/>
        <w:jc w:val="both"/>
      </w:pPr>
      <w:r>
        <w:t>Информирование осуществляется посредством размещения соответствующих сведений на официальном сайте Управления в информационно-телекоммуникационной сети "Интернет",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38EC1906" w14:textId="77777777" w:rsidR="00CA532F" w:rsidRDefault="00122AF5">
      <w:pPr>
        <w:pStyle w:val="ConsPlusNormal0"/>
        <w:spacing w:before="240"/>
        <w:ind w:firstLine="540"/>
        <w:jc w:val="both"/>
      </w:pPr>
      <w:r>
        <w:t>19. Управление размещает и поддерживает в актуальном состоянии на своем официальном сайте в информационно-телекоммуникационной сети "Интернет":</w:t>
      </w:r>
    </w:p>
    <w:p w14:paraId="5488D6AB" w14:textId="77777777" w:rsidR="00CA532F" w:rsidRDefault="00122AF5">
      <w:pPr>
        <w:pStyle w:val="ConsPlusNormal0"/>
        <w:spacing w:before="240"/>
        <w:ind w:firstLine="540"/>
        <w:jc w:val="both"/>
      </w:pPr>
      <w:r>
        <w:t>1) тексты нормативных правовых актов, регулирующих осуществление регионального государственного надзора;</w:t>
      </w:r>
    </w:p>
    <w:p w14:paraId="20A02FA5" w14:textId="77777777" w:rsidR="00CA532F" w:rsidRDefault="00122AF5">
      <w:pPr>
        <w:pStyle w:val="ConsPlusNormal0"/>
        <w:spacing w:before="240"/>
        <w:ind w:firstLine="540"/>
        <w:jc w:val="both"/>
      </w:pPr>
      <w:r>
        <w:t>2) сведения об изменениях, внесенных в нормативные правовые акты, регулирующие осуществление регионального государственного надзора, о сроках и порядке их вступления в силу;</w:t>
      </w:r>
    </w:p>
    <w:p w14:paraId="3C509865" w14:textId="77777777" w:rsidR="00CA532F" w:rsidRDefault="00122AF5">
      <w:pPr>
        <w:pStyle w:val="ConsPlusNormal0"/>
        <w:spacing w:before="240"/>
        <w:ind w:firstLine="540"/>
        <w:jc w:val="both"/>
      </w:pPr>
      <w: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7AF33128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4) руководства по соблюдению обязательных требований, разработанные и утвержденные в соответствии с Федеральным </w:t>
      </w:r>
      <w:hyperlink r:id="rId39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31.07.2020 N 247-ФЗ "Об обязательных требованиях в Российской Федерации";</w:t>
      </w:r>
    </w:p>
    <w:p w14:paraId="5EB1BCE5" w14:textId="77777777" w:rsidR="00CA532F" w:rsidRDefault="00122AF5">
      <w:pPr>
        <w:pStyle w:val="ConsPlusNormal0"/>
        <w:spacing w:before="240"/>
        <w:ind w:firstLine="540"/>
        <w:jc w:val="both"/>
      </w:pPr>
      <w:r>
        <w:lastRenderedPageBreak/>
        <w:t>5) перечень индикаторов риска нарушения обязательных требований, порядок отнесения объектов контроля к категориям риска;</w:t>
      </w:r>
    </w:p>
    <w:p w14:paraId="63A896A6" w14:textId="77777777" w:rsidR="00CA532F" w:rsidRDefault="00122AF5">
      <w:pPr>
        <w:pStyle w:val="ConsPlusNormal0"/>
        <w:spacing w:before="240"/>
        <w:ind w:firstLine="540"/>
        <w:jc w:val="both"/>
      </w:pPr>
      <w:r>
        <w:t>6)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14:paraId="55A84900" w14:textId="77777777" w:rsidR="00CA532F" w:rsidRDefault="00122AF5">
      <w:pPr>
        <w:pStyle w:val="ConsPlusNormal0"/>
        <w:spacing w:before="240"/>
        <w:ind w:firstLine="540"/>
        <w:jc w:val="both"/>
      </w:pPr>
      <w:r>
        <w:t>7) программу профилактики рисков причинения вреда и план проведения плановых контрольных (надзорных) мероприятий Управлением;</w:t>
      </w:r>
    </w:p>
    <w:p w14:paraId="34057804" w14:textId="77777777" w:rsidR="00CA532F" w:rsidRDefault="00122AF5">
      <w:pPr>
        <w:pStyle w:val="ConsPlusNormal0"/>
        <w:spacing w:before="240"/>
        <w:ind w:firstLine="540"/>
        <w:jc w:val="both"/>
      </w:pPr>
      <w:r>
        <w:t>8) исчерпывающий перечень сведений, которые могут запрашиваться Управлением у контролируемого лица;</w:t>
      </w:r>
    </w:p>
    <w:p w14:paraId="50DA0453" w14:textId="77777777" w:rsidR="00CA532F" w:rsidRDefault="00122AF5">
      <w:pPr>
        <w:pStyle w:val="ConsPlusNormal0"/>
        <w:spacing w:before="240"/>
        <w:ind w:firstLine="540"/>
        <w:jc w:val="both"/>
      </w:pPr>
      <w:r>
        <w:t>9) сведения о способах получения консультаций по вопросам соблюдения обязательных требований;</w:t>
      </w:r>
    </w:p>
    <w:p w14:paraId="56E4B9F2" w14:textId="77777777" w:rsidR="00CA532F" w:rsidRDefault="00122AF5">
      <w:pPr>
        <w:pStyle w:val="ConsPlusNormal0"/>
        <w:spacing w:before="240"/>
        <w:ind w:firstLine="540"/>
        <w:jc w:val="both"/>
      </w:pPr>
      <w:r>
        <w:t>10) сведения о порядке досудебного обжалования решений Управления, действий (бездействия) его должностных лиц;</w:t>
      </w:r>
    </w:p>
    <w:p w14:paraId="1FBE51EE" w14:textId="77777777" w:rsidR="00CA532F" w:rsidRDefault="00122AF5">
      <w:pPr>
        <w:pStyle w:val="ConsPlusNormal0"/>
        <w:spacing w:before="240"/>
        <w:ind w:firstLine="540"/>
        <w:jc w:val="both"/>
      </w:pPr>
      <w:r>
        <w:t>11) доклады, содержащие результаты обобщения правоприменительной практики Управления;</w:t>
      </w:r>
    </w:p>
    <w:p w14:paraId="6359E935" w14:textId="77777777" w:rsidR="00CA532F" w:rsidRDefault="00122AF5">
      <w:pPr>
        <w:pStyle w:val="ConsPlusNormal0"/>
        <w:spacing w:before="240"/>
        <w:ind w:firstLine="540"/>
        <w:jc w:val="both"/>
      </w:pPr>
      <w:r>
        <w:t>12) доклады о региональном государственном надзоре;</w:t>
      </w:r>
    </w:p>
    <w:p w14:paraId="0B54769D" w14:textId="77777777" w:rsidR="00CA532F" w:rsidRDefault="00122AF5">
      <w:pPr>
        <w:pStyle w:val="ConsPlusNormal0"/>
        <w:spacing w:before="240"/>
        <w:ind w:firstLine="540"/>
        <w:jc w:val="both"/>
      </w:pPr>
      <w:r>
        <w:t>13) иные сведения, предусмотренные нормативными правовыми актами Российской Федерации, нормативными правовыми актами Кемеровской области - Кузбасса и (или) программой профилактики рисков причинения вреда.</w:t>
      </w:r>
    </w:p>
    <w:p w14:paraId="42572F24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20. По итогам обобщения правоприменительной практики осуществления регионального государственного надзора Управление до 15 марта текущего года обеспечивает с соблюдением требований, установленных </w:t>
      </w:r>
      <w:hyperlink r:id="rId4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47</w:t>
        </w:r>
      </w:hyperlink>
      <w:r>
        <w:t xml:space="preserve"> Федерального закона N 248-ФЗ, подготовку и размещение на своем официальном сайте доклада о региональном государственном надзоре с указанием сведений о достижении ключевых показателей и сведений об индикативных показателях регионального государственного надзора, в том числе о влиянии профилактических мероприятий и контрольных (надзорных) мероприятий на достижение ключевых показателей, а также подготовку предложений по результатам обобщения правоприменительной практики за предшествующий календарный год.</w:t>
      </w:r>
    </w:p>
    <w:p w14:paraId="25B84435" w14:textId="77777777" w:rsidR="00CA532F" w:rsidRDefault="00122AF5">
      <w:pPr>
        <w:pStyle w:val="ConsPlusNormal0"/>
        <w:jc w:val="both"/>
      </w:pPr>
      <w:r>
        <w:t xml:space="preserve">(п. 20 в ред. </w:t>
      </w:r>
      <w:hyperlink r:id="rId41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291D6DB6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21. При наличии сведений, указанных в </w:t>
      </w:r>
      <w:hyperlink r:id="rId4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части 1 статьи 49</w:t>
        </w:r>
      </w:hyperlink>
      <w:r>
        <w:t xml:space="preserve"> Федерального закона N 248-ФЗ, Управление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6906AB64" w14:textId="77777777" w:rsidR="00CA532F" w:rsidRDefault="00122AF5">
      <w:pPr>
        <w:pStyle w:val="ConsPlusNormal0"/>
        <w:spacing w:before="240"/>
        <w:ind w:firstLine="540"/>
        <w:jc w:val="both"/>
      </w:pPr>
      <w:r>
        <w:t>22. Решение об объявлении предостережения о недопустимости нарушения обязательных требований принимает инспектор территориального подразделения Управления.</w:t>
      </w:r>
    </w:p>
    <w:p w14:paraId="3FEA1816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23. Предостережение объявляется и направляется контролируемому лицу в порядке, предусмотренном Федеральным </w:t>
      </w:r>
      <w:hyperlink r:id="rId4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должно содержать указание на </w:t>
      </w:r>
      <w:r>
        <w:lastRenderedPageBreak/>
        <w:t>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2AAC808" w14:textId="77777777" w:rsidR="00CA532F" w:rsidRDefault="00122AF5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3CC88BAF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24. Направление контролируемому лицу предостережения о недопустимости нарушения обязательных требований осуществляется не позднее 10 рабочих дней со дня получения инспектором территориального подразделения Управления сведений, указанных в </w:t>
      </w:r>
      <w:hyperlink r:id="rId4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части 1 статьи 49</w:t>
        </w:r>
      </w:hyperlink>
      <w:r>
        <w:t xml:space="preserve"> Федерального закона N 248-ФЗ.</w:t>
      </w:r>
    </w:p>
    <w:p w14:paraId="74A39BED" w14:textId="77777777" w:rsidR="00CA532F" w:rsidRDefault="00122AF5">
      <w:pPr>
        <w:pStyle w:val="ConsPlusNormal0"/>
        <w:spacing w:before="240"/>
        <w:ind w:firstLine="540"/>
        <w:jc w:val="both"/>
      </w:pPr>
      <w:r>
        <w:t>25. По результатам рассмотрения предостережения о недопустимости нарушения обязательных требований контролируемым лицом может быть подано в территориальное подразделение Управления, направившее предостережение о недопустимости нарушения обязательных требований, возражение.</w:t>
      </w:r>
    </w:p>
    <w:p w14:paraId="43A1CDC1" w14:textId="77777777" w:rsidR="00CA532F" w:rsidRDefault="00122AF5">
      <w:pPr>
        <w:pStyle w:val="ConsPlusNormal0"/>
        <w:spacing w:before="240"/>
        <w:ind w:firstLine="540"/>
        <w:jc w:val="both"/>
      </w:pPr>
      <w:r>
        <w:t>26. В возражении на предостережение о недопустимости нарушения обязательных требований указываются:</w:t>
      </w:r>
    </w:p>
    <w:p w14:paraId="315F4C4A" w14:textId="77777777" w:rsidR="00CA532F" w:rsidRDefault="00122AF5">
      <w:pPr>
        <w:pStyle w:val="ConsPlusNormal0"/>
        <w:spacing w:before="240"/>
        <w:ind w:firstLine="540"/>
        <w:jc w:val="both"/>
      </w:pPr>
      <w:r>
        <w:t>1) наименование территориального подразделения Управления, в которое подается возражение;</w:t>
      </w:r>
    </w:p>
    <w:p w14:paraId="2FFE914B" w14:textId="77777777" w:rsidR="00CA532F" w:rsidRDefault="00122AF5">
      <w:pPr>
        <w:pStyle w:val="ConsPlusNormal0"/>
        <w:spacing w:before="240"/>
        <w:ind w:firstLine="540"/>
        <w:jc w:val="both"/>
      </w:pPr>
      <w:r>
        <w:t>2) информация о юридическом лице, индивидуальном предпринимателе (наименование, организационно-правовая форма, адрес с почтовым индексом, телефон, факс, адрес электронной почты) либо данные представителя юридического лица, индивидуального предпринимателя (если возражение подается представителем);</w:t>
      </w:r>
    </w:p>
    <w:p w14:paraId="5418BEFD" w14:textId="77777777" w:rsidR="00CA532F" w:rsidRDefault="00122AF5">
      <w:pPr>
        <w:pStyle w:val="ConsPlusNormal0"/>
        <w:spacing w:before="240"/>
        <w:ind w:firstLine="540"/>
        <w:jc w:val="both"/>
      </w:pPr>
      <w:r>
        <w:t>3) основной государственный регистрационный номер (ОГРН) юридического лица, индивидуального предпринимателя;</w:t>
      </w:r>
    </w:p>
    <w:p w14:paraId="5463DA75" w14:textId="77777777" w:rsidR="00CA532F" w:rsidRDefault="00122AF5">
      <w:pPr>
        <w:pStyle w:val="ConsPlusNormal0"/>
        <w:spacing w:before="240"/>
        <w:ind w:firstLine="540"/>
        <w:jc w:val="both"/>
      </w:pPr>
      <w:r>
        <w:t>4) идентификационный номер налогоплательщика (ИНН) юридического лица, индивидуального предпринимателя;</w:t>
      </w:r>
    </w:p>
    <w:p w14:paraId="15C09F96" w14:textId="77777777" w:rsidR="00CA532F" w:rsidRDefault="00122AF5">
      <w:pPr>
        <w:pStyle w:val="ConsPlusNormal0"/>
        <w:spacing w:before="240"/>
        <w:ind w:firstLine="540"/>
        <w:jc w:val="both"/>
      </w:pPr>
      <w:r>
        <w:t>5) дата и номер предостережения;</w:t>
      </w:r>
    </w:p>
    <w:p w14:paraId="19B6F23F" w14:textId="77777777" w:rsidR="00CA532F" w:rsidRDefault="00122AF5">
      <w:pPr>
        <w:pStyle w:val="ConsPlusNormal0"/>
        <w:spacing w:before="240"/>
        <w:ind w:firstLine="540"/>
        <w:jc w:val="both"/>
      </w:pPr>
      <w:r>
        <w:t>6) обоснование несогласия с доводами, изложенными в предостережении о недопустимости нарушения обязательных требований.</w:t>
      </w:r>
    </w:p>
    <w:p w14:paraId="1A780992" w14:textId="77777777" w:rsidR="00CA532F" w:rsidRDefault="00122AF5">
      <w:pPr>
        <w:pStyle w:val="ConsPlusNormal0"/>
        <w:spacing w:before="240"/>
        <w:ind w:firstLine="540"/>
        <w:jc w:val="both"/>
      </w:pPr>
      <w:r>
        <w:t>27. К возражению на предостережение о недопустимости нарушения обязательных требований прилагаются документы, подтверждающие незаконность и необоснованность предостережения о недопустимости нарушения обязательных требований.</w:t>
      </w:r>
    </w:p>
    <w:p w14:paraId="0A13DFBD" w14:textId="77777777" w:rsidR="00CA532F" w:rsidRDefault="00122AF5">
      <w:pPr>
        <w:pStyle w:val="ConsPlusNormal0"/>
        <w:spacing w:before="240"/>
        <w:ind w:firstLine="540"/>
        <w:jc w:val="both"/>
      </w:pPr>
      <w:r>
        <w:t>28. Полномочия представителя контролируемого лица, направившего возражение на предостережение о недопустимости нарушения обязательных требований, должны быть подтверждены в порядке, установленном гражданским законодательством Российской Федерации.</w:t>
      </w:r>
    </w:p>
    <w:p w14:paraId="377B03E4" w14:textId="77777777" w:rsidR="00CA532F" w:rsidRDefault="00122AF5">
      <w:pPr>
        <w:pStyle w:val="ConsPlusNormal0"/>
        <w:spacing w:before="240"/>
        <w:ind w:firstLine="540"/>
        <w:jc w:val="both"/>
      </w:pPr>
      <w:r>
        <w:lastRenderedPageBreak/>
        <w:t>29. Возражение направляется контролируемым лицом в территориальное подразделение Управления в бумажном виде почтовым отправлением либо в виде электронного документа, подписанного усиленной квалифицированной электронной подписью контролируемого лица или его представителя, на указанный в предостережении адрес электронной почты территориального подразделения Управления либо иными указанными в предостережении способами.</w:t>
      </w:r>
    </w:p>
    <w:p w14:paraId="05511E72" w14:textId="77777777" w:rsidR="00CA532F" w:rsidRDefault="00122AF5">
      <w:pPr>
        <w:pStyle w:val="ConsPlusNormal0"/>
        <w:spacing w:before="240"/>
        <w:ind w:firstLine="540"/>
        <w:jc w:val="both"/>
      </w:pPr>
      <w:r>
        <w:t>30. В течение 15 рабочих дней со дня получения возражения территориальное подразделение Управления направляет контролируемому лицу ответ в бумажном виде заказным почтовым отправлением с уведомлением о вручении либо иным доступным для контролируемого лица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с использованием сети "Интернет", в том числе по адресу электронной почты контролируемого лица, указанному, соответственно,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"Единый портал государственных и муниципальных услуг" (далее - единый портал государственных и муниципальных услуг).</w:t>
      </w:r>
    </w:p>
    <w:p w14:paraId="14099C03" w14:textId="77777777" w:rsidR="00CA532F" w:rsidRDefault="00122AF5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4FB2D317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31. Исключен. - </w:t>
      </w:r>
      <w:hyperlink r:id="rId47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16.05.2025 N 285.</w:t>
      </w:r>
    </w:p>
    <w:p w14:paraId="1A58F572" w14:textId="77777777" w:rsidR="00CA532F" w:rsidRDefault="00122AF5">
      <w:pPr>
        <w:pStyle w:val="ConsPlusNormal0"/>
        <w:spacing w:before="240"/>
        <w:ind w:firstLine="540"/>
        <w:jc w:val="both"/>
      </w:pPr>
      <w:r>
        <w:t>32. Управление осуществляет учет объявленных предостережений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61CCD2F4" w14:textId="77777777" w:rsidR="00CA532F" w:rsidRDefault="00122AF5">
      <w:pPr>
        <w:pStyle w:val="ConsPlusNormal0"/>
        <w:spacing w:before="240"/>
        <w:ind w:firstLine="540"/>
        <w:jc w:val="both"/>
      </w:pPr>
      <w:r>
        <w:t>33. Инспектор территориального подразделения Управления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регионального государственного надзора).</w:t>
      </w:r>
    </w:p>
    <w:p w14:paraId="09C5D1DB" w14:textId="77777777" w:rsidR="00CA532F" w:rsidRDefault="00122AF5">
      <w:pPr>
        <w:pStyle w:val="ConsPlusNormal0"/>
        <w:spacing w:before="240"/>
        <w:ind w:firstLine="540"/>
        <w:jc w:val="both"/>
      </w:pPr>
      <w:r>
        <w:t>Консультирование и предоставление в ходе консультаций форм документов осуществляются на безвозмездной основе.</w:t>
      </w:r>
    </w:p>
    <w:p w14:paraId="051071AA" w14:textId="77777777" w:rsidR="00CA532F" w:rsidRDefault="00122AF5">
      <w:pPr>
        <w:pStyle w:val="ConsPlusNormal0"/>
        <w:spacing w:before="240"/>
        <w:ind w:firstLine="540"/>
        <w:jc w:val="both"/>
      </w:pPr>
      <w:r>
        <w:t>34. 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 в виде профилактического визита, контрольного (надзорного) мероприятия в виде инспекционного визита, документарной или выездной проверки.</w:t>
      </w:r>
    </w:p>
    <w:p w14:paraId="62E53596" w14:textId="77777777" w:rsidR="00CA532F" w:rsidRDefault="00122AF5">
      <w:pPr>
        <w:pStyle w:val="ConsPlusNormal0"/>
        <w:spacing w:before="240"/>
        <w:ind w:firstLine="540"/>
        <w:jc w:val="both"/>
      </w:pPr>
      <w:r>
        <w:t>35. Консультирование контролируемого лица и его представителя осуществляется по следующим вопросам:</w:t>
      </w:r>
    </w:p>
    <w:p w14:paraId="0E45A97E" w14:textId="77777777" w:rsidR="00CA532F" w:rsidRDefault="00122AF5">
      <w:pPr>
        <w:pStyle w:val="ConsPlusNormal0"/>
        <w:spacing w:before="240"/>
        <w:ind w:firstLine="540"/>
        <w:jc w:val="both"/>
      </w:pPr>
      <w:r>
        <w:t>1) соблюдение обязательных требований, предъявляемых к деятельности контролируемых лиц;</w:t>
      </w:r>
    </w:p>
    <w:p w14:paraId="2183ECC4" w14:textId="77777777" w:rsidR="00CA532F" w:rsidRDefault="00122AF5">
      <w:pPr>
        <w:pStyle w:val="ConsPlusNormal0"/>
        <w:spacing w:before="240"/>
        <w:ind w:firstLine="540"/>
        <w:jc w:val="both"/>
      </w:pPr>
      <w:r>
        <w:t>2) разъяснения требований законодательства Российской Федерации, Кемеровской области - Кузбасса в части осуществления регионального государственного надзора;</w:t>
      </w:r>
    </w:p>
    <w:p w14:paraId="5D1ED233" w14:textId="77777777" w:rsidR="00CA532F" w:rsidRDefault="00122AF5">
      <w:pPr>
        <w:pStyle w:val="ConsPlusNormal0"/>
        <w:spacing w:before="240"/>
        <w:ind w:firstLine="540"/>
        <w:jc w:val="both"/>
      </w:pPr>
      <w:r>
        <w:lastRenderedPageBreak/>
        <w:t>3) о порядке обжалования действий (бездействия) инспекторов Управления и их решений, принятых (совершенных) в ходе осуществления регионального государственного надзора.</w:t>
      </w:r>
    </w:p>
    <w:p w14:paraId="0272D4CF" w14:textId="77777777" w:rsidR="00CA532F" w:rsidRDefault="00122AF5">
      <w:pPr>
        <w:pStyle w:val="ConsPlusNormal0"/>
        <w:spacing w:before="240"/>
        <w:ind w:firstLine="540"/>
        <w:jc w:val="both"/>
      </w:pPr>
      <w:r>
        <w:t>36. Инспектор территориального подразделения Управления, осуществляющий устное консультирование, должен принять все необходимые меры для дачи полного и оперативного ответа на вопросы.</w:t>
      </w:r>
    </w:p>
    <w:p w14:paraId="0A5ABA5B" w14:textId="77777777" w:rsidR="00CA532F" w:rsidRDefault="00122AF5">
      <w:pPr>
        <w:pStyle w:val="ConsPlusNormal0"/>
        <w:spacing w:before="240"/>
        <w:ind w:firstLine="540"/>
        <w:jc w:val="both"/>
      </w:pPr>
      <w:r>
        <w:t>В случае если для подготовки ответа требуется продолжительное время, инспектор, осуществляющий устное консультирование, вправе предложить заявителю обратиться за необходимой информацией в письменном виде либо назначить другое удобное для заявителя время или заявителю сообщается номер телефона, по которому он может получить необходимую ему информацию.</w:t>
      </w:r>
    </w:p>
    <w:p w14:paraId="55ABEE88" w14:textId="77777777" w:rsidR="00CA532F" w:rsidRDefault="00122AF5">
      <w:pPr>
        <w:pStyle w:val="ConsPlusNormal0"/>
        <w:spacing w:before="240"/>
        <w:ind w:firstLine="540"/>
        <w:jc w:val="both"/>
      </w:pPr>
      <w:r>
        <w:t>37. Звонки от контролируемых лиц и/или их представителей принимаются в соответствии с графиком работы Управления. При ответе на телефонные звонки инспекторы, осуществляющие консультирование, должны назвать свои фамилию, имя, отчество, занимаемую должность и наименование территориального подразделения Управления.</w:t>
      </w:r>
    </w:p>
    <w:p w14:paraId="3FEAAE17" w14:textId="77777777" w:rsidR="00CA532F" w:rsidRDefault="00122AF5">
      <w:pPr>
        <w:pStyle w:val="ConsPlusNormal0"/>
        <w:spacing w:before="240"/>
        <w:ind w:firstLine="540"/>
        <w:jc w:val="both"/>
      </w:pPr>
      <w:r>
        <w:t>38. По итогам устного консультирования информация в письменной форме контролируемым лицам и их представителям не предоставляется.</w:t>
      </w:r>
    </w:p>
    <w:p w14:paraId="292578FB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Контролируемое лицо вправе направить запрос о предоставлении информации в письменной форме. Требования к письменному обращению, а также сроки ответа на письменные обращения установлены Федеральным </w:t>
      </w:r>
      <w:hyperlink r:id="rId4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14:paraId="1D9EF9BF" w14:textId="77777777" w:rsidR="00CA532F" w:rsidRDefault="00122AF5">
      <w:pPr>
        <w:pStyle w:val="ConsPlusNormal0"/>
        <w:spacing w:before="240"/>
        <w:ind w:firstLine="540"/>
        <w:jc w:val="both"/>
      </w:pPr>
      <w:r>
        <w:t>39.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инспекторов, иных участников контрольного (надзорного) мероприятия.</w:t>
      </w:r>
    </w:p>
    <w:p w14:paraId="76DFCF94" w14:textId="77777777" w:rsidR="00CA532F" w:rsidRDefault="00122AF5">
      <w:pPr>
        <w:pStyle w:val="ConsPlusNormal0"/>
        <w:spacing w:before="240"/>
        <w:ind w:firstLine="540"/>
        <w:jc w:val="both"/>
      </w:pPr>
      <w:r>
        <w:t>Информация, ставшая известной инспектору в ходе консультирования, не может использоваться Управлением в целях оценки контролируемого лица по вопросам соблюдения обязательных требований.</w:t>
      </w:r>
    </w:p>
    <w:p w14:paraId="032B4DA4" w14:textId="77777777" w:rsidR="00CA532F" w:rsidRDefault="00122AF5">
      <w:pPr>
        <w:pStyle w:val="ConsPlusNormal0"/>
        <w:spacing w:before="240"/>
        <w:ind w:firstLine="540"/>
        <w:jc w:val="both"/>
      </w:pPr>
      <w:r>
        <w:t>40. Управление осуществляет учет консультирований.</w:t>
      </w:r>
    </w:p>
    <w:p w14:paraId="2F4E3D35" w14:textId="77777777" w:rsidR="00CA532F" w:rsidRDefault="00122AF5">
      <w:pPr>
        <w:pStyle w:val="ConsPlusNormal0"/>
        <w:spacing w:before="240"/>
        <w:ind w:firstLine="540"/>
        <w:jc w:val="both"/>
      </w:pPr>
      <w:r>
        <w:t>Консультирование по однотипным обращениям контролируемых лиц и их представителей осуществляется посредством размещения на официальном сайте Управления в информационно-телекоммуникационной сети "Интернет" письменного разъяснения, подписанного уполномоченным должностным лицом Управления.</w:t>
      </w:r>
    </w:p>
    <w:p w14:paraId="678EEFAC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41. Профилактический визит проводится инспектором территориального подразделения Управления в соответствии со </w:t>
      </w:r>
      <w:hyperlink r:id="rId4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52</w:t>
        </w:r>
      </w:hyperlink>
      <w:r>
        <w:t xml:space="preserve"> Федерального закона N 248-ФЗ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718D8D05" w14:textId="77777777" w:rsidR="00CA532F" w:rsidRDefault="00122AF5">
      <w:pPr>
        <w:pStyle w:val="ConsPlusNormal0"/>
        <w:jc w:val="both"/>
      </w:pPr>
      <w:r>
        <w:t xml:space="preserve">(п. 41 в ред. </w:t>
      </w:r>
      <w:hyperlink r:id="rId50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5E67FC77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42. Исключен. - </w:t>
      </w:r>
      <w:hyperlink r:id="rId51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16.05.2025 </w:t>
      </w:r>
      <w:r>
        <w:lastRenderedPageBreak/>
        <w:t>N 285.</w:t>
      </w:r>
    </w:p>
    <w:p w14:paraId="564D409D" w14:textId="77777777" w:rsidR="00CA532F" w:rsidRDefault="00122AF5">
      <w:pPr>
        <w:pStyle w:val="ConsPlusNormal0"/>
        <w:spacing w:before="240"/>
        <w:ind w:firstLine="540"/>
        <w:jc w:val="both"/>
      </w:pPr>
      <w:r>
        <w:t>43. Управление обязано предложить проведение профилактического визита лицам, приступающим к осуществлению деятельности, связанной с эксплуатацией самоходных машин и других видов техники, аттракционов не позднее чем в течение одного года с момента начала такой деятельности.</w:t>
      </w:r>
    </w:p>
    <w:p w14:paraId="6CB4A9A3" w14:textId="77777777" w:rsidR="00CA532F" w:rsidRDefault="00122AF5">
      <w:pPr>
        <w:pStyle w:val="ConsPlusNormal0"/>
        <w:spacing w:before="240"/>
        <w:ind w:firstLine="540"/>
        <w:jc w:val="both"/>
      </w:pPr>
      <w:r>
        <w:t>44. Контролируемое лицо вправе обратиться в территориальное подразделение Управления с заявлением о проведении в отношении его профилактического визита (далее - заявление контролируемого лица).</w:t>
      </w:r>
    </w:p>
    <w:p w14:paraId="69DCD3EA" w14:textId="77777777" w:rsidR="00CA532F" w:rsidRDefault="00122AF5">
      <w:pPr>
        <w:pStyle w:val="ConsPlusNormal0"/>
        <w:spacing w:before="240"/>
        <w:ind w:firstLine="540"/>
        <w:jc w:val="both"/>
      </w:pPr>
      <w:r>
        <w:t>Территориальное подразделение Управления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своих материальных, финансовых и кадровых ресурсов, категории риска объекта контроля, о чем уведомляет контролируемое лицо.</w:t>
      </w:r>
    </w:p>
    <w:p w14:paraId="57BAA208" w14:textId="77777777" w:rsidR="00CA532F" w:rsidRDefault="00122AF5">
      <w:pPr>
        <w:pStyle w:val="ConsPlusNormal0"/>
        <w:spacing w:before="240"/>
        <w:ind w:firstLine="540"/>
        <w:jc w:val="both"/>
      </w:pPr>
      <w:r>
        <w:t>Территориальное подразделение Управления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2DE6E792" w14:textId="77777777" w:rsidR="00CA532F" w:rsidRDefault="00122AF5">
      <w:pPr>
        <w:pStyle w:val="ConsPlusNormal0"/>
        <w:spacing w:before="240"/>
        <w:ind w:firstLine="540"/>
        <w:jc w:val="both"/>
      </w:pPr>
      <w:r>
        <w:t>1) от контролируемого лица поступило уведомление об отзыве заявления о проведении профилактического визита;</w:t>
      </w:r>
    </w:p>
    <w:p w14:paraId="0E4E9DA4" w14:textId="77777777" w:rsidR="00CA532F" w:rsidRDefault="00122AF5">
      <w:pPr>
        <w:pStyle w:val="ConsPlusNormal0"/>
        <w:spacing w:before="240"/>
        <w:ind w:firstLine="540"/>
        <w:jc w:val="both"/>
      </w:pPr>
      <w:r>
        <w:t>2) в течение двух месяцев до даты подачи заявления контролируемого лица территориальным подразделением Управления было принято решение об отказе в проведении профилактического визита в отношении данного контролируемого лица;</w:t>
      </w:r>
    </w:p>
    <w:p w14:paraId="790248A2" w14:textId="77777777" w:rsidR="00CA532F" w:rsidRDefault="00122AF5">
      <w:pPr>
        <w:pStyle w:val="ConsPlusNormal0"/>
        <w:spacing w:before="240"/>
        <w:ind w:firstLine="540"/>
        <w:jc w:val="both"/>
      </w:pPr>
      <w: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7A9678F" w14:textId="77777777" w:rsidR="00CA532F" w:rsidRDefault="00122AF5">
      <w:pPr>
        <w:pStyle w:val="ConsPlusNormal0"/>
        <w:spacing w:before="240"/>
        <w:ind w:firstLine="540"/>
        <w:jc w:val="both"/>
      </w:pPr>
      <w:r>
        <w:t>4) заявление контролируемого лица содержит нецензурные либо оскорбительные выражения, угрозы жизни, здоровью и имуществу должностных лиц Управления либо членов их семей.</w:t>
      </w:r>
    </w:p>
    <w:p w14:paraId="68F6CAC3" w14:textId="77777777" w:rsidR="00CA532F" w:rsidRDefault="00122AF5">
      <w:pPr>
        <w:pStyle w:val="ConsPlusNormal0"/>
        <w:spacing w:before="240"/>
        <w:ind w:firstLine="540"/>
        <w:jc w:val="both"/>
      </w:pPr>
      <w:r>
        <w:t>В случае принятия решения о проведении профилактического визита по заявлению контролируемого лица территориальное подразделение Управления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14:paraId="5ECD97AB" w14:textId="77777777" w:rsidR="00CA532F" w:rsidRDefault="00122AF5">
      <w:pPr>
        <w:pStyle w:val="ConsPlusNormal0"/>
        <w:spacing w:before="240"/>
        <w:ind w:firstLine="540"/>
        <w:jc w:val="both"/>
      </w:pPr>
      <w:r>
        <w:t>Продолжительность профилактического визита контролируемого лица не может составлять более двух часов в течение рабочего дня.</w:t>
      </w:r>
    </w:p>
    <w:p w14:paraId="10406C7E" w14:textId="77777777" w:rsidR="00CA532F" w:rsidRDefault="00122AF5">
      <w:pPr>
        <w:pStyle w:val="ConsPlusNormal0"/>
        <w:jc w:val="both"/>
      </w:pPr>
      <w:r>
        <w:t xml:space="preserve">(п. 44 в ред. </w:t>
      </w:r>
      <w:hyperlink r:id="rId52" w:tooltip="Постановление Правительства Кемеровской области - Кузбасса от 26.12.2023 N 876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26.12.2023 N 876)</w:t>
      </w:r>
    </w:p>
    <w:p w14:paraId="128ECA6F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45. Профилактический визит проводится по инициативе Управления (обязательный </w:t>
      </w:r>
      <w:r>
        <w:lastRenderedPageBreak/>
        <w:t>профилактический визит) или по инициативе контролируемого лица.</w:t>
      </w:r>
    </w:p>
    <w:p w14:paraId="0AF8C1B2" w14:textId="77777777" w:rsidR="00CA532F" w:rsidRDefault="00122AF5">
      <w:pPr>
        <w:pStyle w:val="ConsPlusNormal0"/>
        <w:jc w:val="both"/>
      </w:pPr>
      <w:r>
        <w:t xml:space="preserve">(п. 45 в ред. </w:t>
      </w:r>
      <w:hyperlink r:id="rId53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042B7414" w14:textId="77777777" w:rsidR="00CA532F" w:rsidRDefault="00122AF5">
      <w:pPr>
        <w:pStyle w:val="ConsPlusNormal0"/>
        <w:spacing w:before="240"/>
        <w:ind w:firstLine="540"/>
        <w:jc w:val="both"/>
      </w:pPr>
      <w:r>
        <w:t>46. Инспектор территориального подразделения Управления, проводивший профилактический визит, информирует начальника (заместителя начальника) Управления о проведении профилактического визита не позднее одного рабочего дня, следующего за датой проведения профилактического визита.</w:t>
      </w:r>
    </w:p>
    <w:p w14:paraId="1210CF67" w14:textId="77777777" w:rsidR="00CA532F" w:rsidRDefault="00CA532F">
      <w:pPr>
        <w:pStyle w:val="ConsPlusNormal0"/>
        <w:jc w:val="both"/>
      </w:pPr>
    </w:p>
    <w:p w14:paraId="29F1555F" w14:textId="77777777" w:rsidR="00CA532F" w:rsidRDefault="00122AF5">
      <w:pPr>
        <w:pStyle w:val="ConsPlusTitle0"/>
        <w:jc w:val="center"/>
        <w:outlineLvl w:val="1"/>
      </w:pPr>
      <w:r>
        <w:t>IV. Осуществление регионального государственного надзора</w:t>
      </w:r>
    </w:p>
    <w:p w14:paraId="2A64E4C5" w14:textId="77777777" w:rsidR="00CA532F" w:rsidRDefault="00CA532F">
      <w:pPr>
        <w:pStyle w:val="ConsPlusNormal0"/>
        <w:jc w:val="both"/>
      </w:pPr>
    </w:p>
    <w:p w14:paraId="7BA92970" w14:textId="77777777" w:rsidR="00CA532F" w:rsidRDefault="00122AF5">
      <w:pPr>
        <w:pStyle w:val="ConsPlusNormal0"/>
        <w:ind w:firstLine="540"/>
        <w:jc w:val="both"/>
      </w:pPr>
      <w:bookmarkStart w:id="1" w:name="P185"/>
      <w:bookmarkEnd w:id="1"/>
      <w:r>
        <w:t>47. Территориальные подразделения Управления осуществляют региональный государственный надзор путем проведения следующих контрольных (надзорных) мероприятий без взаимодействия с контролируемыми лицами:</w:t>
      </w:r>
    </w:p>
    <w:p w14:paraId="23A79FA8" w14:textId="77777777" w:rsidR="00CA532F" w:rsidRDefault="00122AF5">
      <w:pPr>
        <w:pStyle w:val="ConsPlusNormal0"/>
        <w:spacing w:before="240"/>
        <w:ind w:firstLine="540"/>
        <w:jc w:val="both"/>
      </w:pPr>
      <w:r>
        <w:t>1) наблюдение за соблюдением обязательных требований;</w:t>
      </w:r>
    </w:p>
    <w:p w14:paraId="70A4AE25" w14:textId="77777777" w:rsidR="00CA532F" w:rsidRDefault="00122AF5">
      <w:pPr>
        <w:pStyle w:val="ConsPlusNormal0"/>
        <w:spacing w:before="240"/>
        <w:ind w:firstLine="540"/>
        <w:jc w:val="both"/>
      </w:pPr>
      <w:r>
        <w:t>2) выездное обследование.</w:t>
      </w:r>
    </w:p>
    <w:p w14:paraId="78B9B188" w14:textId="77777777" w:rsidR="00CA532F" w:rsidRDefault="00122AF5">
      <w:pPr>
        <w:pStyle w:val="ConsPlusNormal0"/>
        <w:spacing w:before="240"/>
        <w:ind w:firstLine="540"/>
        <w:jc w:val="both"/>
      </w:pPr>
      <w:bookmarkStart w:id="2" w:name="P188"/>
      <w:bookmarkEnd w:id="2"/>
      <w:r>
        <w:t>48. Взаимодействие с контролируемым лицом осуществляется при проведении следующих контрольных (надзорных) мероприятий:</w:t>
      </w:r>
    </w:p>
    <w:p w14:paraId="06DCA46C" w14:textId="77777777" w:rsidR="00CA532F" w:rsidRDefault="00122AF5">
      <w:pPr>
        <w:pStyle w:val="ConsPlusNormal0"/>
        <w:spacing w:before="240"/>
        <w:ind w:firstLine="540"/>
        <w:jc w:val="both"/>
      </w:pPr>
      <w:r>
        <w:t>1) инспекционный визит;</w:t>
      </w:r>
    </w:p>
    <w:p w14:paraId="599C7A01" w14:textId="77777777" w:rsidR="00CA532F" w:rsidRDefault="00122AF5">
      <w:pPr>
        <w:pStyle w:val="ConsPlusNormal0"/>
        <w:spacing w:before="240"/>
        <w:ind w:firstLine="540"/>
        <w:jc w:val="both"/>
      </w:pPr>
      <w:r>
        <w:t>2) рейдовый осмотр;</w:t>
      </w:r>
    </w:p>
    <w:p w14:paraId="63017019" w14:textId="77777777" w:rsidR="00CA532F" w:rsidRDefault="00122AF5">
      <w:pPr>
        <w:pStyle w:val="ConsPlusNormal0"/>
        <w:spacing w:before="240"/>
        <w:ind w:firstLine="540"/>
        <w:jc w:val="both"/>
      </w:pPr>
      <w:r>
        <w:t>3) выездная проверка.</w:t>
      </w:r>
    </w:p>
    <w:p w14:paraId="493652F6" w14:textId="77777777" w:rsidR="00CA532F" w:rsidRDefault="00122AF5">
      <w:pPr>
        <w:pStyle w:val="ConsPlusNormal0"/>
        <w:spacing w:before="240"/>
        <w:ind w:firstLine="540"/>
        <w:jc w:val="both"/>
      </w:pPr>
      <w:r>
        <w:t>49.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(при наличии технической возможности).</w:t>
      </w:r>
    </w:p>
    <w:p w14:paraId="44198614" w14:textId="77777777" w:rsidR="00CA532F" w:rsidRDefault="00122AF5">
      <w:pPr>
        <w:pStyle w:val="ConsPlusNormal0"/>
        <w:jc w:val="both"/>
      </w:pPr>
      <w:r>
        <w:t xml:space="preserve">(п. 49 в ред. </w:t>
      </w:r>
      <w:hyperlink r:id="rId54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22397786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50. Оценка соблюдения контролируемыми лицами обязательных требований Управлением не может проводиться иными способами, кроме как посредством контрольных (надзорных) мероприятий, установленных </w:t>
      </w:r>
      <w:hyperlink w:anchor="P185" w:tooltip="47. Территориальные подразделения Управления осуществляют региональный государственный надзор путем проведения следующих контрольных (надзорных) мероприятий без взаимодействия с контролируемыми лицами:">
        <w:r>
          <w:rPr>
            <w:color w:val="0000FF"/>
          </w:rPr>
          <w:t>пунктами 47</w:t>
        </w:r>
      </w:hyperlink>
      <w:r>
        <w:t xml:space="preserve"> и </w:t>
      </w:r>
      <w:hyperlink w:anchor="P188" w:tooltip="48. Взаимодействие с контролируемым лицом осуществляется при проведении следующих контрольных (надзорных) мероприятий:">
        <w:r>
          <w:rPr>
            <w:color w:val="0000FF"/>
          </w:rPr>
          <w:t>48</w:t>
        </w:r>
      </w:hyperlink>
      <w:r>
        <w:t xml:space="preserve"> настоящего Положения.</w:t>
      </w:r>
    </w:p>
    <w:p w14:paraId="11AB0362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51. Основаниями для проведения внеплановых контрольных (надзорных) мероприятий, за исключением мероприятий, указанных в </w:t>
      </w:r>
      <w:hyperlink w:anchor="P185" w:tooltip="47. Территориальные подразделения Управления осуществляют региональный государственный надзор путем проведения следующих контрольных (надзорных) мероприятий без взаимодействия с контролируемыми лицами:">
        <w:r>
          <w:rPr>
            <w:color w:val="0000FF"/>
          </w:rPr>
          <w:t>пункте 47</w:t>
        </w:r>
      </w:hyperlink>
      <w:r>
        <w:t xml:space="preserve"> настоящего Положения, являются:</w:t>
      </w:r>
    </w:p>
    <w:p w14:paraId="68AD86D0" w14:textId="77777777" w:rsidR="00CA532F" w:rsidRDefault="00122AF5">
      <w:pPr>
        <w:pStyle w:val="ConsPlusNormal0"/>
        <w:spacing w:before="240"/>
        <w:ind w:firstLine="540"/>
        <w:jc w:val="both"/>
      </w:pPr>
      <w:bookmarkStart w:id="3" w:name="P196"/>
      <w:bookmarkEnd w:id="3"/>
      <w:r>
        <w:t xml:space="preserve">1) наличие у Управления сведений о причинении вреда (ущерба) или об угрозе причинения вреда (ущерба) охраняемым законом ценностям с учетом положений </w:t>
      </w:r>
      <w:hyperlink r:id="rId5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статьи 60</w:t>
        </w:r>
      </w:hyperlink>
      <w:r>
        <w:t xml:space="preserve"> Федерального закона N 248-ФЗ;</w:t>
      </w:r>
    </w:p>
    <w:p w14:paraId="6419CCF3" w14:textId="77777777" w:rsidR="00CA532F" w:rsidRDefault="00122AF5">
      <w:pPr>
        <w:pStyle w:val="ConsPlusNormal0"/>
        <w:spacing w:before="240"/>
        <w:ind w:firstLine="540"/>
        <w:jc w:val="both"/>
      </w:pPr>
      <w:bookmarkStart w:id="4" w:name="P197"/>
      <w:bookmarkEnd w:id="4"/>
      <w:r>
        <w:t>2)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14:paraId="4CD87BFD" w14:textId="77777777" w:rsidR="00CA532F" w:rsidRDefault="00122AF5">
      <w:pPr>
        <w:pStyle w:val="ConsPlusNormal0"/>
        <w:spacing w:before="240"/>
        <w:ind w:firstLine="540"/>
        <w:jc w:val="both"/>
      </w:pPr>
      <w:bookmarkStart w:id="5" w:name="P198"/>
      <w:bookmarkEnd w:id="5"/>
      <w:r>
        <w:t xml:space="preserve">3) требование прокурора о проведении контрольного (надзорного) мероприятия в рамках </w:t>
      </w:r>
      <w:r>
        <w:lastRenderedPageBreak/>
        <w:t>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28198076" w14:textId="77777777" w:rsidR="00CA532F" w:rsidRDefault="00122AF5">
      <w:pPr>
        <w:pStyle w:val="ConsPlusNormal0"/>
        <w:spacing w:before="240"/>
        <w:ind w:firstLine="540"/>
        <w:jc w:val="both"/>
      </w:pPr>
      <w:bookmarkStart w:id="6" w:name="P199"/>
      <w:bookmarkEnd w:id="6"/>
      <w:r>
        <w:t xml:space="preserve">4) истечение срока исполнения решения Управления об устранении выявленного нарушения обязательных требований - в случаях, установленных </w:t>
      </w:r>
      <w:hyperlink r:id="rId5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95</w:t>
        </w:r>
      </w:hyperlink>
      <w:r>
        <w:t xml:space="preserve"> Федерального закона N 248-ФЗ;</w:t>
      </w:r>
    </w:p>
    <w:p w14:paraId="756209C1" w14:textId="77777777" w:rsidR="00CA532F" w:rsidRDefault="00122AF5">
      <w:pPr>
        <w:pStyle w:val="ConsPlusNormal0"/>
        <w:spacing w:before="240"/>
        <w:ind w:firstLine="540"/>
        <w:jc w:val="both"/>
      </w:pPr>
      <w:bookmarkStart w:id="7" w:name="P200"/>
      <w:bookmarkEnd w:id="7"/>
      <w:r>
        <w:t>5) выявление соответствия объекта контроля параметрам, утвержденным индикаторами риска нарушения обязательных требований, или отклонение объекта контроля от таких параметров;</w:t>
      </w:r>
    </w:p>
    <w:p w14:paraId="4D1D179D" w14:textId="77777777" w:rsidR="00CA532F" w:rsidRDefault="00122AF5">
      <w:pPr>
        <w:pStyle w:val="ConsPlusNormal0"/>
        <w:spacing w:before="240"/>
        <w:ind w:firstLine="540"/>
        <w:jc w:val="both"/>
      </w:pPr>
      <w:r>
        <w:t>6) уклонение контролируемого лица от проведения обязательного профилактического визита.</w:t>
      </w:r>
    </w:p>
    <w:p w14:paraId="701FCE74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Содержанием внепланового контрольного (надзорного) мероприятия при наличии основания, предусмотренного </w:t>
      </w:r>
      <w:hyperlink w:anchor="P196" w:tooltip="1) наличие у Управления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N 248-ФЗ;">
        <w:r>
          <w:rPr>
            <w:color w:val="0000FF"/>
          </w:rPr>
          <w:t>подпунктом 1</w:t>
        </w:r>
      </w:hyperlink>
      <w:r>
        <w:t xml:space="preserve"> настоящего пункта, является проверка нарушения контролируемым лицом обязательных требований, которая может осуществляться путем проведения контрольных (надзорных) мероприятий, предусмотренных </w:t>
      </w:r>
      <w:hyperlink w:anchor="P207" w:tooltip="52. Контрольные (надзорные) мероприятия, за исключением контрольных (надзорных) мероприятий без взаимодействия с контролируемыми лицами, могут проводиться на плановой и внеплановой основе только путем совершения инспектором территориального подразделения Управ">
        <w:r>
          <w:rPr>
            <w:color w:val="0000FF"/>
          </w:rPr>
          <w:t>пунктом 52</w:t>
        </w:r>
      </w:hyperlink>
      <w:r>
        <w:t xml:space="preserve"> настоящего Положения.</w:t>
      </w:r>
    </w:p>
    <w:p w14:paraId="0F4031FA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Вид и содержание внепланового контрольного (надзорного) мероприятия при наличии оснований, предусмотренных </w:t>
      </w:r>
      <w:hyperlink w:anchor="P197" w:tooltip="2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">
        <w:r>
          <w:rPr>
            <w:color w:val="0000FF"/>
          </w:rPr>
          <w:t>подпунктами 2</w:t>
        </w:r>
      </w:hyperlink>
      <w:r>
        <w:t xml:space="preserve">, </w:t>
      </w:r>
      <w:hyperlink w:anchor="P198" w:tooltip="3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3</w:t>
        </w:r>
      </w:hyperlink>
      <w:r>
        <w:t xml:space="preserve"> настоящего пункта, определяется предметом и видом контрольного (надзорного) мероприятия, указанным в соответствующем поручении, требовании.</w:t>
      </w:r>
    </w:p>
    <w:p w14:paraId="2CCA04C9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Содержанием внепланового контрольного (надзорного) мероприятия при наличии основания, предусмотренного </w:t>
      </w:r>
      <w:hyperlink w:anchor="P199" w:tooltip="4) истечение срока исполнения решения Управления об устранении выявленного нарушения обязательных требований - в случаях, установленных частью 1 статьи 95 Федерального закона N 248-ФЗ;">
        <w:r>
          <w:rPr>
            <w:color w:val="0000FF"/>
          </w:rPr>
          <w:t>подпунктом 4</w:t>
        </w:r>
      </w:hyperlink>
      <w:r>
        <w:t xml:space="preserve"> настоящего пункта, является оценка исполнения контролируемым лицом ранее принятого решения Управления об устранении выявленного нарушения обязательных требований, которая может осуществляться путем проведения контрольных (надзорных) мероприятий, предусмотренных пунктом 52 настоящего Положения.</w:t>
      </w:r>
    </w:p>
    <w:p w14:paraId="5D265900" w14:textId="77777777" w:rsidR="00CA532F" w:rsidRDefault="00122AF5">
      <w:pPr>
        <w:pStyle w:val="ConsPlusNormal0"/>
        <w:spacing w:before="240"/>
        <w:ind w:firstLine="540"/>
        <w:jc w:val="both"/>
      </w:pPr>
      <w: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Управлением используются индикаторы риска нарушения обязательных требований.</w:t>
      </w:r>
    </w:p>
    <w:p w14:paraId="233147DE" w14:textId="77777777" w:rsidR="00CA532F" w:rsidRDefault="00122AF5">
      <w:pPr>
        <w:pStyle w:val="ConsPlusNormal0"/>
        <w:jc w:val="both"/>
      </w:pPr>
      <w:r>
        <w:t xml:space="preserve">(п. 51 в ред. </w:t>
      </w:r>
      <w:hyperlink r:id="rId57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349ED495" w14:textId="77777777" w:rsidR="00CA532F" w:rsidRDefault="00122AF5">
      <w:pPr>
        <w:pStyle w:val="ConsPlusNormal0"/>
        <w:spacing w:before="240"/>
        <w:ind w:firstLine="540"/>
        <w:jc w:val="both"/>
      </w:pPr>
      <w:bookmarkStart w:id="8" w:name="P207"/>
      <w:bookmarkEnd w:id="8"/>
      <w:r>
        <w:t>52. Контрольные (надзорные) мероприятия, за исключением контрольных (надзорных) мероприятий без взаимодействия с контролируемыми лицами, могут проводиться на плановой и внеплановой основе только путем совершения инспектором территориального подразделения Управления и лицами, привлекаемыми к проведению контрольного (надзорного) мероприятия, следующих контрольных (надзорных) действий:</w:t>
      </w:r>
    </w:p>
    <w:p w14:paraId="4C4E362A" w14:textId="77777777" w:rsidR="00CA532F" w:rsidRDefault="00122AF5">
      <w:pPr>
        <w:pStyle w:val="ConsPlusNormal0"/>
        <w:spacing w:before="240"/>
        <w:ind w:firstLine="540"/>
        <w:jc w:val="both"/>
      </w:pPr>
      <w:r>
        <w:t>1) осмотр;</w:t>
      </w:r>
    </w:p>
    <w:p w14:paraId="6F80C185" w14:textId="77777777" w:rsidR="00CA532F" w:rsidRDefault="00122AF5">
      <w:pPr>
        <w:pStyle w:val="ConsPlusNormal0"/>
        <w:spacing w:before="240"/>
        <w:ind w:firstLine="540"/>
        <w:jc w:val="both"/>
      </w:pPr>
      <w:r>
        <w:t>2) досмотр;</w:t>
      </w:r>
    </w:p>
    <w:p w14:paraId="398D0A78" w14:textId="77777777" w:rsidR="00CA532F" w:rsidRDefault="00122AF5">
      <w:pPr>
        <w:pStyle w:val="ConsPlusNormal0"/>
        <w:spacing w:before="240"/>
        <w:ind w:firstLine="540"/>
        <w:jc w:val="both"/>
      </w:pPr>
      <w:r>
        <w:t>3) опрос;</w:t>
      </w:r>
    </w:p>
    <w:p w14:paraId="72D780DF" w14:textId="77777777" w:rsidR="00CA532F" w:rsidRDefault="00122AF5">
      <w:pPr>
        <w:pStyle w:val="ConsPlusNormal0"/>
        <w:spacing w:before="240"/>
        <w:ind w:firstLine="540"/>
        <w:jc w:val="both"/>
      </w:pPr>
      <w:r>
        <w:t>4) получение письменных объяснений;</w:t>
      </w:r>
    </w:p>
    <w:p w14:paraId="5077DEB3" w14:textId="77777777" w:rsidR="00CA532F" w:rsidRDefault="00122AF5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14:paraId="21A76440" w14:textId="77777777" w:rsidR="00CA532F" w:rsidRDefault="00122AF5">
      <w:pPr>
        <w:pStyle w:val="ConsPlusNormal0"/>
        <w:spacing w:before="240"/>
        <w:ind w:firstLine="540"/>
        <w:jc w:val="both"/>
      </w:pPr>
      <w:r>
        <w:lastRenderedPageBreak/>
        <w:t>6) инструментальное обследование;</w:t>
      </w:r>
    </w:p>
    <w:p w14:paraId="2DBDC251" w14:textId="77777777" w:rsidR="00CA532F" w:rsidRDefault="00122AF5">
      <w:pPr>
        <w:pStyle w:val="ConsPlusNormal0"/>
        <w:spacing w:before="240"/>
        <w:ind w:firstLine="540"/>
        <w:jc w:val="both"/>
      </w:pPr>
      <w:r>
        <w:t>7) экспертиза.</w:t>
      </w:r>
    </w:p>
    <w:p w14:paraId="63D479CF" w14:textId="77777777" w:rsidR="00CA532F" w:rsidRDefault="00122AF5">
      <w:pPr>
        <w:pStyle w:val="ConsPlusNormal0"/>
        <w:spacing w:before="240"/>
        <w:ind w:firstLine="540"/>
        <w:jc w:val="both"/>
      </w:pPr>
      <w:r>
        <w:t>53. Контрольные (надзорные) мероприятия подлежат проведению с учетом внутренних правил и (или) установлений контролируемых лиц, режима работы объекта контроля, если они не создают непреодолимого препятствия по проведению контрольных (надзорных) мероприятий.</w:t>
      </w:r>
    </w:p>
    <w:p w14:paraId="6951F8FA" w14:textId="77777777" w:rsidR="00CA532F" w:rsidRDefault="00122AF5">
      <w:pPr>
        <w:pStyle w:val="ConsPlusNormal0"/>
        <w:spacing w:before="240"/>
        <w:ind w:firstLine="540"/>
        <w:jc w:val="both"/>
      </w:pPr>
      <w:r>
        <w:t>54. Совершение контрольных (надзорных) действий и их результаты отражаются в документах, составляемых инспектором территориального подразделения Управления и лицами, привлекаемыми к совершению контрольных (надзорных) действий.</w:t>
      </w:r>
    </w:p>
    <w:p w14:paraId="08C9758D" w14:textId="77777777" w:rsidR="00CA532F" w:rsidRDefault="00122AF5">
      <w:pPr>
        <w:pStyle w:val="ConsPlusNormal0"/>
        <w:spacing w:before="240"/>
        <w:ind w:firstLine="540"/>
        <w:jc w:val="both"/>
      </w:pPr>
      <w:r>
        <w:t>55. При проведении контрольных (надзорных) мероприятий для фиксации доказательств нарушений обязательных требований инспектором территориального подразделения Управления и лицами, привлекаемыми к совершению контрольных (надзорных) действий, могут использоваться фотосъемка, аудио- и видеозапись, иные способы фиксации доказательств.</w:t>
      </w:r>
    </w:p>
    <w:p w14:paraId="33AF56D3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Фотографии, аудио- и видеозаписи, используемые для фиксации </w:t>
      </w:r>
      <w:proofErr w:type="gramStart"/>
      <w:r>
        <w:t>доказательств нарушения обязательных требований</w:t>
      </w:r>
      <w:proofErr w:type="gramEnd"/>
      <w:r>
        <w:t xml:space="preserve"> должны позволять однозначно идентифицировать объект фиксации, отражающий нарушение обязательных требований.</w:t>
      </w:r>
    </w:p>
    <w:p w14:paraId="68A2A3C2" w14:textId="77777777" w:rsidR="00CA532F" w:rsidRDefault="00122AF5">
      <w:pPr>
        <w:pStyle w:val="ConsPlusNormal0"/>
        <w:spacing w:before="240"/>
        <w:ind w:firstLine="540"/>
        <w:jc w:val="both"/>
      </w:pPr>
      <w:r>
        <w:t>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 Информация о технических средствах, использованных при фотосъемке, аудио- и видеозаписи, иных способах фиксации доказательств нарушения обязательных требований указывается в акте контрольного (надзорного) мероприятия.</w:t>
      </w:r>
    </w:p>
    <w:p w14:paraId="427131C7" w14:textId="77777777" w:rsidR="00CA532F" w:rsidRDefault="00122AF5">
      <w:pPr>
        <w:pStyle w:val="ConsPlusNormal0"/>
        <w:spacing w:before="240"/>
        <w:ind w:firstLine="540"/>
        <w:jc w:val="both"/>
      </w:pPr>
      <w:r>
        <w:t>56. При проведении контрольного (надзорного) мероприятия, предусматривающего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(его представителю) инспектором территориального подразделения Управления предъявляется служебное удостоверение, заверенная печатью бумажная копия либо приказ Управления о проведении контрольного (надзорного) мероприятия в форме электронного документа, подписанного квалифицированной электронной подписью, а также сообщается учетный номер контрольного (надзорного) мероприятия в едином реестре контрольных (надзорных) мероприятий.</w:t>
      </w:r>
    </w:p>
    <w:p w14:paraId="0B8F7324" w14:textId="77777777" w:rsidR="00CA532F" w:rsidRDefault="00122AF5">
      <w:pPr>
        <w:pStyle w:val="ConsPlusNormal0"/>
        <w:spacing w:before="240"/>
        <w:ind w:firstLine="540"/>
        <w:jc w:val="both"/>
      </w:pPr>
      <w:r>
        <w:t>57. Проведение выездного обследования, инспекционного визита, рейдового осмотра, выездной проверки осуществляется с применением проверочных листов (списка контрольных вопросов), которые включают в себя перечни вопросов, затрагивающих предъявляемые к контролируемым лицам обязательные требования.</w:t>
      </w:r>
    </w:p>
    <w:p w14:paraId="1940E95F" w14:textId="77777777" w:rsidR="00CA532F" w:rsidRDefault="00122AF5">
      <w:pPr>
        <w:pStyle w:val="ConsPlusNormal0"/>
        <w:spacing w:before="240"/>
        <w:ind w:firstLine="540"/>
        <w:jc w:val="both"/>
      </w:pPr>
      <w:r>
        <w:t>58. По требованию контролируемого лица инспектор территориального подразделения Управления обязан предоставить информацию об экспертах, экспертных организациях и иных лицах, привлекаемых для проведения контрольного (надзорного) мероприятия, в целях подтверждения полномочий.</w:t>
      </w:r>
    </w:p>
    <w:p w14:paraId="6A45AB50" w14:textId="77777777" w:rsidR="00CA532F" w:rsidRDefault="00122AF5">
      <w:pPr>
        <w:pStyle w:val="ConsPlusNormal0"/>
        <w:spacing w:before="240"/>
        <w:ind w:firstLine="540"/>
        <w:jc w:val="both"/>
      </w:pPr>
      <w:bookmarkStart w:id="9" w:name="P223"/>
      <w:bookmarkEnd w:id="9"/>
      <w:r>
        <w:t xml:space="preserve">59. В случае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</w:t>
      </w:r>
      <w:r>
        <w:lastRenderedPageBreak/>
        <w:t xml:space="preserve">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инспектор территориального подразделения Управления составляет акт о невозможности проведения контрольного (надзорного) мероприятия с указанием причин и информирует контролируемое лицо о невозможности проведения контрольного (надзорного) мероприятия в порядке, предусмотренном </w:t>
      </w:r>
      <w:hyperlink r:id="rId5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частями 4</w:t>
        </w:r>
      </w:hyperlink>
      <w:r>
        <w:t xml:space="preserve"> и </w:t>
      </w:r>
      <w:hyperlink r:id="rId5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5 статьи 21</w:t>
        </w:r>
      </w:hyperlink>
      <w:r>
        <w:t xml:space="preserve"> Федерального закона N 248-ФЗ. В этом случае инспектор территориального подразделения Управления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мероприятия.</w:t>
      </w:r>
    </w:p>
    <w:p w14:paraId="0DCA190C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60. В случае, указанном в </w:t>
      </w:r>
      <w:hyperlink w:anchor="P223" w:tooltip="59. В случае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">
        <w:r>
          <w:rPr>
            <w:color w:val="0000FF"/>
          </w:rPr>
          <w:t>пункте 59</w:t>
        </w:r>
      </w:hyperlink>
      <w:r>
        <w:t xml:space="preserve"> настоящего Положения, уполномоченное должностное лицо Управления вправе не позднее трех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прокуратуры.</w:t>
      </w:r>
    </w:p>
    <w:p w14:paraId="1D2F93F0" w14:textId="77777777" w:rsidR="00CA532F" w:rsidRDefault="00122AF5">
      <w:pPr>
        <w:pStyle w:val="ConsPlusNormal0"/>
        <w:jc w:val="both"/>
      </w:pPr>
      <w:r>
        <w:t xml:space="preserve">(п. 60 в ред. </w:t>
      </w:r>
      <w:hyperlink r:id="rId60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454B28F7" w14:textId="77777777" w:rsidR="00CA532F" w:rsidRDefault="00122AF5">
      <w:pPr>
        <w:pStyle w:val="ConsPlusNormal0"/>
        <w:spacing w:before="240"/>
        <w:ind w:firstLine="540"/>
        <w:jc w:val="both"/>
      </w:pPr>
      <w:r>
        <w:t>61. Уклонение контролируемого лица от проведения контрольного (надзорного) мероприятия или воспрепятствование его проведению влечет ответственность, установленную федеральным законом.</w:t>
      </w:r>
    </w:p>
    <w:p w14:paraId="6F6F7035" w14:textId="77777777" w:rsidR="00CA532F" w:rsidRDefault="00122AF5">
      <w:pPr>
        <w:pStyle w:val="ConsPlusNormal0"/>
        <w:spacing w:before="240"/>
        <w:ind w:firstLine="540"/>
        <w:jc w:val="both"/>
      </w:pPr>
      <w:r>
        <w:t>62. Контрольные (надзорные) мероприятия без взаимодействия проводятся инспектором территориального подразделения Управления на основании заданий начальника (заместителя начальника) Управления, включая задания, содержащиеся в планах работы Управления.</w:t>
      </w:r>
    </w:p>
    <w:p w14:paraId="21309159" w14:textId="77777777" w:rsidR="00CA532F" w:rsidRDefault="00122AF5">
      <w:pPr>
        <w:pStyle w:val="ConsPlusNormal0"/>
        <w:spacing w:before="240"/>
        <w:ind w:firstLine="540"/>
        <w:jc w:val="both"/>
      </w:pPr>
      <w:r>
        <w:t>63.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прокуратурой Кемеровской области - Кузбасса (далее - прокуратура).</w:t>
      </w:r>
    </w:p>
    <w:p w14:paraId="5F44D2FB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64. Контрольное (надзорное) мероприятие, предусматривающее взаимодействие с контролируемым лицом, проводится после издания соответствующего приказа Управления в соответствии со </w:t>
      </w:r>
      <w:hyperlink r:id="rId6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64</w:t>
        </w:r>
      </w:hyperlink>
      <w:r>
        <w:t xml:space="preserve"> Федерального закона N 248-ФЗ и внесения в единый реестр контрольных (надзорных) мероприятий установленных сведений.</w:t>
      </w:r>
    </w:p>
    <w:p w14:paraId="6E5EC43E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65. Индивидуальный предприниматель, гражданин, являющиеся контролируемыми лицами, вправе представить в территориальное подразделение Управления информацию о невозможности присутствия при проведении контрольного (надзорного) мероприятия, которое в силу Федерального </w:t>
      </w:r>
      <w:hyperlink r:id="rId6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N 248-ФЗ требует его присутствия.</w:t>
      </w:r>
    </w:p>
    <w:p w14:paraId="449B6F4A" w14:textId="77777777" w:rsidR="00CA532F" w:rsidRDefault="00122AF5">
      <w:pPr>
        <w:pStyle w:val="ConsPlusNormal0"/>
        <w:spacing w:before="240"/>
        <w:ind w:firstLine="540"/>
        <w:jc w:val="both"/>
      </w:pPr>
      <w:r>
        <w:t>Информация о невозможности присутствия при проведении контрольного (надзорного) мероприятия подтверждается документами при наступлении следующих случаев:</w:t>
      </w:r>
    </w:p>
    <w:p w14:paraId="1A0951F6" w14:textId="77777777" w:rsidR="00CA532F" w:rsidRDefault="00122AF5">
      <w:pPr>
        <w:pStyle w:val="ConsPlusNormal0"/>
        <w:spacing w:before="240"/>
        <w:ind w:firstLine="540"/>
        <w:jc w:val="both"/>
      </w:pPr>
      <w:r>
        <w:t>заболевание контролируемого лица (справка медицинской организации, листок временной нетрудоспособности);</w:t>
      </w:r>
    </w:p>
    <w:p w14:paraId="729A094E" w14:textId="77777777" w:rsidR="00CA532F" w:rsidRDefault="00122AF5">
      <w:pPr>
        <w:pStyle w:val="ConsPlusNormal0"/>
        <w:spacing w:before="240"/>
        <w:ind w:firstLine="540"/>
        <w:jc w:val="both"/>
      </w:pPr>
      <w:r>
        <w:t>тяжелое заболевание или смерть близких родственников контролируемого лица, круг которых определен федеральным законодательством;</w:t>
      </w:r>
    </w:p>
    <w:p w14:paraId="1A63E55B" w14:textId="77777777" w:rsidR="00CA532F" w:rsidRDefault="00122AF5">
      <w:pPr>
        <w:pStyle w:val="ConsPlusNormal0"/>
        <w:spacing w:before="240"/>
        <w:ind w:firstLine="540"/>
        <w:jc w:val="both"/>
      </w:pPr>
      <w:r>
        <w:lastRenderedPageBreak/>
        <w:t>приходящееся на период контрольного (надзорного) мероприятия судебное разбирательство, в котором контролируемое лицо участвует на основании судебного акта (судебная повестка);</w:t>
      </w:r>
    </w:p>
    <w:p w14:paraId="05629CD1" w14:textId="77777777" w:rsidR="00CA532F" w:rsidRDefault="00122AF5">
      <w:pPr>
        <w:pStyle w:val="ConsPlusNormal0"/>
        <w:spacing w:before="240"/>
        <w:ind w:firstLine="540"/>
        <w:jc w:val="both"/>
      </w:pPr>
      <w:r>
        <w:t>призыв контролируемого лица на срочную военную службу или на военные сборы (уведомление (повестка);</w:t>
      </w:r>
    </w:p>
    <w:p w14:paraId="3326BFB7" w14:textId="77777777" w:rsidR="00CA532F" w:rsidRDefault="00122AF5">
      <w:pPr>
        <w:pStyle w:val="ConsPlusNormal0"/>
        <w:spacing w:before="240"/>
        <w:ind w:firstLine="540"/>
        <w:jc w:val="both"/>
      </w:pPr>
      <w:r>
        <w:t>выезд контролируемого лица в запланированную поездку (обучение, туризм) за пределы Кемеровской области - Кузбасса (договор, платежные документы).</w:t>
      </w:r>
    </w:p>
    <w:p w14:paraId="70959563" w14:textId="77777777" w:rsidR="00CA532F" w:rsidRDefault="00122AF5">
      <w:pPr>
        <w:pStyle w:val="ConsPlusNormal0"/>
        <w:spacing w:before="240"/>
        <w:ind w:firstLine="540"/>
        <w:jc w:val="both"/>
      </w:pPr>
      <w:r>
        <w:t>Информация о невозможности присутствия при проведении контрольного (надзорного) мероприятия с подтверждающими документами направляется контролируемым лицом в бумажном виде почтовым отправлением в территориальное подразделение Управления либо на указанный в распоряжении о проведении контрольного (надзорного) мероприятия адрес электронной почты.</w:t>
      </w:r>
    </w:p>
    <w:p w14:paraId="3590E2DD" w14:textId="77777777" w:rsidR="00CA532F" w:rsidRDefault="00122AF5">
      <w:pPr>
        <w:pStyle w:val="ConsPlusNormal0"/>
        <w:spacing w:before="240"/>
        <w:ind w:firstLine="540"/>
        <w:jc w:val="both"/>
      </w:pPr>
      <w:r>
        <w:t>Проведение контрольного (надзорного) мероприятия переносится должностным лицом Управления на срок, необходимый для устранения обстоятельств, послуживших поводом обращения контролируемого лица в территориальное подразделение Управления.</w:t>
      </w:r>
    </w:p>
    <w:p w14:paraId="125C0158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66. Внеплановые контрольные (надзорные) мероприятия, за исключением внеплановых контрольных (надзорных) мероприятий без взаимодействия с контролируемыми лицами, проводятся по основаниям, предусмотренным </w:t>
      </w:r>
      <w:hyperlink w:anchor="P196" w:tooltip="1) наличие у Управления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N 248-ФЗ;">
        <w:r>
          <w:rPr>
            <w:color w:val="0000FF"/>
          </w:rPr>
          <w:t>подпунктами 1</w:t>
        </w:r>
      </w:hyperlink>
      <w:r>
        <w:t xml:space="preserve"> - </w:t>
      </w:r>
      <w:hyperlink w:anchor="P198" w:tooltip="3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3</w:t>
        </w:r>
      </w:hyperlink>
      <w:r>
        <w:t xml:space="preserve">, </w:t>
      </w:r>
      <w:hyperlink w:anchor="P200" w:tooltip="5) выявление соответствия объекта контроля параметрам, утвержденным индикаторами риска нарушения обязательных требований, или отклонение объекта контроля от таких параметров;">
        <w:r>
          <w:rPr>
            <w:color w:val="0000FF"/>
          </w:rPr>
          <w:t>5 пункта 51</w:t>
        </w:r>
      </w:hyperlink>
      <w:r>
        <w:t xml:space="preserve"> настоящего Положения.</w:t>
      </w:r>
    </w:p>
    <w:p w14:paraId="6EAC4443" w14:textId="77777777" w:rsidR="00CA532F" w:rsidRDefault="00122AF5">
      <w:pPr>
        <w:pStyle w:val="ConsPlusNormal0"/>
        <w:spacing w:before="240"/>
        <w:ind w:firstLine="540"/>
        <w:jc w:val="both"/>
      </w:pPr>
      <w:r>
        <w:t>67. В случае если внеплановое контрольное (надзорное) мероприятие может быть проведено только после согласования с прокуратурой, указанное мероприятие проводится после такого согласования.</w:t>
      </w:r>
    </w:p>
    <w:p w14:paraId="61C3C07D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68. Согласование Управлением с прокуратурой проведения внепланового контрольного (надзорного) мероприятия осуществляется в соответствии с </w:t>
      </w:r>
      <w:hyperlink r:id="rId63" w:tooltip="Приказ Генпрокуратуры России от 02.06.2021 N 294 (ред. от 20.08.2025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r>
          <w:rPr>
            <w:color w:val="0000FF"/>
          </w:rPr>
          <w:t>Порядком</w:t>
        </w:r>
      </w:hyperlink>
      <w:r>
        <w:t xml:space="preserve"> согласования контрольным (надзорным) органом с прокурором проведения внепланового контрольного (надзорного) мероприятия и типовыми формами заявления о согласовании с прокурором проведения внепланового контрольного (надзорного) мероприятия и решения прокурора о результатах его рассмотрения, утвержденным приказом Генерального прокурора Российской Федерации от 02.06.2021 N 294.</w:t>
      </w:r>
    </w:p>
    <w:p w14:paraId="2DBC68E2" w14:textId="77777777" w:rsidR="00CA532F" w:rsidRDefault="00122AF5">
      <w:pPr>
        <w:pStyle w:val="ConsPlusNormal0"/>
        <w:spacing w:before="240"/>
        <w:ind w:firstLine="540"/>
        <w:jc w:val="both"/>
      </w:pPr>
      <w:bookmarkStart w:id="10" w:name="P242"/>
      <w:bookmarkEnd w:id="10"/>
      <w:r>
        <w:t xml:space="preserve">69. Управлением при поступлении сведений, предусмотренных </w:t>
      </w:r>
      <w:hyperlink r:id="rId6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60</w:t>
        </w:r>
      </w:hyperlink>
      <w:r>
        <w:t xml:space="preserve"> Федерального закона N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(надзорного) мероприятия незамедлительно (в течение двадцати четырех часов после поступления указанных сведений) с извещением об этом органов прокуратуры по месту нахождения объекта контроля посредством направления в тот же срок документов, предусмотренных </w:t>
      </w:r>
      <w:hyperlink r:id="rId6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5 статьи 66</w:t>
        </w:r>
      </w:hyperlink>
      <w:r>
        <w:t xml:space="preserve"> Федерального закона N 248-ФЗ. В этом случае контролируемое лицо может не уведомляться о проведении внепланового контрольного (надзорного) мероприятия.</w:t>
      </w:r>
    </w:p>
    <w:p w14:paraId="3010680A" w14:textId="77777777" w:rsidR="00CA532F" w:rsidRDefault="00122AF5">
      <w:pPr>
        <w:pStyle w:val="ConsPlusNormal0"/>
        <w:jc w:val="both"/>
      </w:pPr>
      <w:r>
        <w:t xml:space="preserve">(п. 69 в ред. </w:t>
      </w:r>
      <w:hyperlink r:id="rId66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00741B7B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70. При отсутствии основания для проведения внепланового контрольного (надзорного) мероприятия, указанного в </w:t>
      </w:r>
      <w:hyperlink w:anchor="P242" w:tooltip="69. Управлением при поступлении сведений, предусмотренных частью 1 статьи 60 Федерального закона N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">
        <w:r>
          <w:rPr>
            <w:color w:val="0000FF"/>
          </w:rPr>
          <w:t>пункте 69</w:t>
        </w:r>
      </w:hyperlink>
      <w:r>
        <w:t xml:space="preserve"> настоящего Положения, несоблюдении порядка его </w:t>
      </w:r>
      <w:r>
        <w:lastRenderedPageBreak/>
        <w:t>проведения прокурор принимает меры по защите прав и законных интересов контролируемых лиц.</w:t>
      </w:r>
    </w:p>
    <w:p w14:paraId="014EFAFB" w14:textId="77777777" w:rsidR="00CA532F" w:rsidRDefault="00122AF5">
      <w:pPr>
        <w:pStyle w:val="ConsPlusNormal0"/>
        <w:spacing w:before="240"/>
        <w:ind w:firstLine="540"/>
        <w:jc w:val="both"/>
      </w:pPr>
      <w:r>
        <w:t>71. В ходе инспекционного визита могут совершаться следующие контрольные (надзорные) действия:</w:t>
      </w:r>
    </w:p>
    <w:p w14:paraId="4DFF12A0" w14:textId="77777777" w:rsidR="00CA532F" w:rsidRDefault="00122AF5">
      <w:pPr>
        <w:pStyle w:val="ConsPlusNormal0"/>
        <w:spacing w:before="240"/>
        <w:ind w:firstLine="540"/>
        <w:jc w:val="both"/>
      </w:pPr>
      <w:r>
        <w:t>1) осмотр;</w:t>
      </w:r>
    </w:p>
    <w:p w14:paraId="4D7A663E" w14:textId="77777777" w:rsidR="00CA532F" w:rsidRDefault="00122AF5">
      <w:pPr>
        <w:pStyle w:val="ConsPlusNormal0"/>
        <w:spacing w:before="240"/>
        <w:ind w:firstLine="540"/>
        <w:jc w:val="both"/>
      </w:pPr>
      <w:r>
        <w:t>2) опрос;</w:t>
      </w:r>
    </w:p>
    <w:p w14:paraId="6BB12925" w14:textId="77777777" w:rsidR="00CA532F" w:rsidRDefault="00122AF5">
      <w:pPr>
        <w:pStyle w:val="ConsPlusNormal0"/>
        <w:spacing w:before="240"/>
        <w:ind w:firstLine="540"/>
        <w:jc w:val="both"/>
      </w:pPr>
      <w:r>
        <w:t>3) получение письменных объяснений;</w:t>
      </w:r>
    </w:p>
    <w:p w14:paraId="06845B5E" w14:textId="77777777" w:rsidR="00CA532F" w:rsidRDefault="00122AF5">
      <w:pPr>
        <w:pStyle w:val="ConsPlusNormal0"/>
        <w:spacing w:before="240"/>
        <w:ind w:firstLine="540"/>
        <w:jc w:val="both"/>
      </w:pPr>
      <w:r>
        <w:t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EB1E06B" w14:textId="77777777" w:rsidR="00CA532F" w:rsidRDefault="00122AF5">
      <w:pPr>
        <w:pStyle w:val="ConsPlusNormal0"/>
        <w:spacing w:before="240"/>
        <w:ind w:firstLine="540"/>
        <w:jc w:val="both"/>
      </w:pPr>
      <w:r>
        <w:t>72. Инспекционный визит проводится без предварительного уведомления контролируемого лица и собственника объекта контроля.</w:t>
      </w:r>
    </w:p>
    <w:p w14:paraId="28FB3659" w14:textId="77777777" w:rsidR="00CA532F" w:rsidRDefault="00122AF5">
      <w:pPr>
        <w:pStyle w:val="ConsPlusNormal0"/>
        <w:spacing w:before="240"/>
        <w:ind w:firstLine="540"/>
        <w:jc w:val="both"/>
      </w:pPr>
      <w:r>
        <w:t>73. Срок проведения инспекционного визита в одном месте осуществления деятельности либо на одном объекте контроля не может превышать один рабочий день.</w:t>
      </w:r>
    </w:p>
    <w:p w14:paraId="4860C721" w14:textId="77777777" w:rsidR="00CA532F" w:rsidRDefault="00122AF5">
      <w:pPr>
        <w:pStyle w:val="ConsPlusNormal0"/>
        <w:spacing w:before="240"/>
        <w:ind w:firstLine="540"/>
        <w:jc w:val="both"/>
      </w:pPr>
      <w:r>
        <w:t>74. Контролируемые лица или их представители обязаны обеспечить беспрепятственный доступ инспектора территориального подразделения Управления на объект контроля.</w:t>
      </w:r>
    </w:p>
    <w:p w14:paraId="43C40BD0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75. Инспекционный визит проводится при наличии оснований, указанных в </w:t>
      </w:r>
      <w:hyperlink w:anchor="P196" w:tooltip="1) наличие у Управления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N 248-ФЗ;">
        <w:r>
          <w:rPr>
            <w:color w:val="0000FF"/>
          </w:rPr>
          <w:t>подпунктах 1</w:t>
        </w:r>
      </w:hyperlink>
      <w:r>
        <w:t xml:space="preserve"> - </w:t>
      </w:r>
      <w:hyperlink w:anchor="P198" w:tooltip="3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3</w:t>
        </w:r>
      </w:hyperlink>
      <w:r>
        <w:t xml:space="preserve">, </w:t>
      </w:r>
      <w:hyperlink w:anchor="P200" w:tooltip="5) выявление соответствия объекта контроля параметрам, утвержденным индикаторами риска нарушения обязательных требований, или отклонение объекта контроля от таких параметров;">
        <w:r>
          <w:rPr>
            <w:color w:val="0000FF"/>
          </w:rPr>
          <w:t>5 пункта 51</w:t>
        </w:r>
      </w:hyperlink>
      <w:r>
        <w:t xml:space="preserve"> настоящего Положения.</w:t>
      </w:r>
    </w:p>
    <w:p w14:paraId="530607B3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76. Внеплановый инспекционный визит может проводиться только по согласованию с прокуратурой, за исключением случаев его проведения в соответствии с </w:t>
      </w:r>
      <w:hyperlink w:anchor="P197" w:tooltip="2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">
        <w:r>
          <w:rPr>
            <w:color w:val="0000FF"/>
          </w:rPr>
          <w:t>подпунктами 2</w:t>
        </w:r>
      </w:hyperlink>
      <w:r>
        <w:t xml:space="preserve">, </w:t>
      </w:r>
      <w:hyperlink w:anchor="P198" w:tooltip="3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3</w:t>
        </w:r>
      </w:hyperlink>
      <w:r>
        <w:t xml:space="preserve">, </w:t>
      </w:r>
      <w:hyperlink w:anchor="P200" w:tooltip="5) выявление соответствия объекта контроля параметрам, утвержденным индикаторами риска нарушения обязательных требований, или отклонение объекта контроля от таких параметров;">
        <w:r>
          <w:rPr>
            <w:color w:val="0000FF"/>
          </w:rPr>
          <w:t>5 пункта 51</w:t>
        </w:r>
      </w:hyperlink>
      <w:r>
        <w:t xml:space="preserve"> и </w:t>
      </w:r>
      <w:hyperlink w:anchor="P242" w:tooltip="69. Управлением при поступлении сведений, предусмотренных частью 1 статьи 60 Федерального закона N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">
        <w:r>
          <w:rPr>
            <w:color w:val="0000FF"/>
          </w:rPr>
          <w:t>пункта 69</w:t>
        </w:r>
      </w:hyperlink>
      <w:r>
        <w:t xml:space="preserve"> настоящего Положения.</w:t>
      </w:r>
    </w:p>
    <w:p w14:paraId="29622F67" w14:textId="77777777" w:rsidR="00CA532F" w:rsidRDefault="00122AF5">
      <w:pPr>
        <w:pStyle w:val="ConsPlusNormal0"/>
        <w:spacing w:before="240"/>
        <w:ind w:firstLine="540"/>
        <w:jc w:val="both"/>
      </w:pPr>
      <w:r>
        <w:t>77. В ходе рейдового осмотра могут совершаться следующие контрольные (надзорные) действия:</w:t>
      </w:r>
    </w:p>
    <w:p w14:paraId="36C13FEF" w14:textId="77777777" w:rsidR="00CA532F" w:rsidRDefault="00122AF5">
      <w:pPr>
        <w:pStyle w:val="ConsPlusNormal0"/>
        <w:spacing w:before="240"/>
        <w:ind w:firstLine="540"/>
        <w:jc w:val="both"/>
      </w:pPr>
      <w:r>
        <w:t>1) осмотр;</w:t>
      </w:r>
    </w:p>
    <w:p w14:paraId="2EBE9289" w14:textId="77777777" w:rsidR="00CA532F" w:rsidRDefault="00122AF5">
      <w:pPr>
        <w:pStyle w:val="ConsPlusNormal0"/>
        <w:spacing w:before="240"/>
        <w:ind w:firstLine="540"/>
        <w:jc w:val="both"/>
      </w:pPr>
      <w:r>
        <w:t>2) досмотр;</w:t>
      </w:r>
    </w:p>
    <w:p w14:paraId="60085C06" w14:textId="77777777" w:rsidR="00CA532F" w:rsidRDefault="00122AF5">
      <w:pPr>
        <w:pStyle w:val="ConsPlusNormal0"/>
        <w:spacing w:before="240"/>
        <w:ind w:firstLine="540"/>
        <w:jc w:val="both"/>
      </w:pPr>
      <w:r>
        <w:t>3) опрос;</w:t>
      </w:r>
    </w:p>
    <w:p w14:paraId="3BBF2C3E" w14:textId="77777777" w:rsidR="00CA532F" w:rsidRDefault="00122AF5">
      <w:pPr>
        <w:pStyle w:val="ConsPlusNormal0"/>
        <w:spacing w:before="240"/>
        <w:ind w:firstLine="540"/>
        <w:jc w:val="both"/>
      </w:pPr>
      <w:r>
        <w:t>4) получение письменных объяснений;</w:t>
      </w:r>
    </w:p>
    <w:p w14:paraId="30112D1A" w14:textId="77777777" w:rsidR="00CA532F" w:rsidRDefault="00122AF5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14:paraId="1DFC0B79" w14:textId="77777777" w:rsidR="00CA532F" w:rsidRDefault="00122AF5">
      <w:pPr>
        <w:pStyle w:val="ConsPlusNormal0"/>
        <w:spacing w:before="240"/>
        <w:ind w:firstLine="540"/>
        <w:jc w:val="both"/>
      </w:pPr>
      <w:r>
        <w:t>6) инструментальное обследование.</w:t>
      </w:r>
    </w:p>
    <w:p w14:paraId="6950F04E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78. Рейдовый осмотр проводится при наличии оснований, указанных в </w:t>
      </w:r>
      <w:hyperlink w:anchor="P196" w:tooltip="1) наличие у Управления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N 248-ФЗ;">
        <w:r>
          <w:rPr>
            <w:color w:val="0000FF"/>
          </w:rPr>
          <w:t>подпунктах 1</w:t>
        </w:r>
      </w:hyperlink>
      <w:r>
        <w:t xml:space="preserve"> - </w:t>
      </w:r>
      <w:hyperlink w:anchor="P198" w:tooltip="3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3</w:t>
        </w:r>
      </w:hyperlink>
      <w:r>
        <w:t xml:space="preserve">, </w:t>
      </w:r>
      <w:hyperlink w:anchor="P200" w:tooltip="5) выявление соответствия объекта контроля параметрам, утвержденным индикаторами риска нарушения обязательных требований, или отклонение объекта контроля от таких параметров;">
        <w:r>
          <w:rPr>
            <w:color w:val="0000FF"/>
          </w:rPr>
          <w:t>5 пункта 51</w:t>
        </w:r>
      </w:hyperlink>
      <w:r>
        <w:t xml:space="preserve"> настоящего Положения.</w:t>
      </w:r>
    </w:p>
    <w:p w14:paraId="611FC7E3" w14:textId="77777777" w:rsidR="00CA532F" w:rsidRDefault="00122AF5">
      <w:pPr>
        <w:pStyle w:val="ConsPlusNormal0"/>
        <w:spacing w:before="240"/>
        <w:ind w:firstLine="540"/>
        <w:jc w:val="both"/>
      </w:pPr>
      <w:r>
        <w:lastRenderedPageBreak/>
        <w:t xml:space="preserve">Рейдовый осмотр может проводиться только по согласованию с прокуратурой, за исключением случаев его проведения в соответствии с </w:t>
      </w:r>
      <w:hyperlink w:anchor="P197" w:tooltip="2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">
        <w:r>
          <w:rPr>
            <w:color w:val="0000FF"/>
          </w:rPr>
          <w:t>подпунктами 2</w:t>
        </w:r>
      </w:hyperlink>
      <w:r>
        <w:t xml:space="preserve">, </w:t>
      </w:r>
      <w:hyperlink w:anchor="P198" w:tooltip="3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3</w:t>
        </w:r>
      </w:hyperlink>
      <w:r>
        <w:t xml:space="preserve">, </w:t>
      </w:r>
      <w:hyperlink w:anchor="P200" w:tooltip="5) выявление соответствия объекта контроля параметрам, утвержденным индикаторами риска нарушения обязательных требований, или отклонение объекта контроля от таких параметров;">
        <w:r>
          <w:rPr>
            <w:color w:val="0000FF"/>
          </w:rPr>
          <w:t>5 пункта 51</w:t>
        </w:r>
      </w:hyperlink>
      <w:r>
        <w:t xml:space="preserve"> и </w:t>
      </w:r>
      <w:hyperlink w:anchor="P242" w:tooltip="69. Управлением при поступлении сведений, предусмотренных частью 1 статьи 60 Федерального закона N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">
        <w:r>
          <w:rPr>
            <w:color w:val="0000FF"/>
          </w:rPr>
          <w:t>пункта 69</w:t>
        </w:r>
      </w:hyperlink>
      <w:r>
        <w:t xml:space="preserve"> настоящего Положения.</w:t>
      </w:r>
    </w:p>
    <w:p w14:paraId="1B442A5B" w14:textId="77777777" w:rsidR="00CA532F" w:rsidRDefault="00122AF5">
      <w:pPr>
        <w:pStyle w:val="ConsPlusNormal0"/>
        <w:spacing w:before="240"/>
        <w:ind w:firstLine="540"/>
        <w:jc w:val="both"/>
      </w:pPr>
      <w:r>
        <w:t>79. Под выездной проверкой понимается комплексное контрольное (надзорное) мероприятие, проводимое посредством взаимодействия с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14:paraId="2119A533" w14:textId="77777777" w:rsidR="00CA532F" w:rsidRDefault="00122AF5">
      <w:pPr>
        <w:pStyle w:val="ConsPlusNormal0"/>
        <w:spacing w:before="240"/>
        <w:ind w:firstLine="540"/>
        <w:jc w:val="both"/>
      </w:pPr>
      <w:bookmarkStart w:id="11" w:name="P265"/>
      <w:bookmarkEnd w:id="11"/>
      <w:r>
        <w:t>80.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FE35B95" w14:textId="77777777" w:rsidR="00CA532F" w:rsidRDefault="00122AF5">
      <w:pPr>
        <w:pStyle w:val="ConsPlusNormal0"/>
        <w:spacing w:before="240"/>
        <w:ind w:firstLine="540"/>
        <w:jc w:val="both"/>
      </w:pPr>
      <w:r>
        <w:t>81. Выездная проверка проводится в случае, если не представляется возможным:</w:t>
      </w:r>
    </w:p>
    <w:p w14:paraId="003D5CF7" w14:textId="77777777" w:rsidR="00CA532F" w:rsidRDefault="00122AF5">
      <w:pPr>
        <w:pStyle w:val="ConsPlusNormal0"/>
        <w:spacing w:before="240"/>
        <w:ind w:firstLine="540"/>
        <w:jc w:val="both"/>
      </w:pPr>
      <w:r>
        <w:t>1) удостовериться в полноте и достоверности сведений, которые содержатся в находящихся в распоряжении Управления или в запрашиваемых им документах и объяснениях контролируемого лица;</w:t>
      </w:r>
    </w:p>
    <w:p w14:paraId="4D2430B1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</w:t>
      </w:r>
      <w:hyperlink w:anchor="P265" w:tooltip="80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">
        <w:r>
          <w:rPr>
            <w:color w:val="0000FF"/>
          </w:rPr>
          <w:t>пункте 80</w:t>
        </w:r>
      </w:hyperlink>
      <w:r>
        <w:t xml:space="preserve"> настоящего Положения место и 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14:paraId="006CE2A7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82. Внеплановая выездная проверка может проводиться только по согласованию с прокуратурой, за исключением случаев ее проведения в соответствии с </w:t>
      </w:r>
      <w:hyperlink w:anchor="P197" w:tooltip="2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">
        <w:r>
          <w:rPr>
            <w:color w:val="0000FF"/>
          </w:rPr>
          <w:t>подпунктами 2</w:t>
        </w:r>
      </w:hyperlink>
      <w:r>
        <w:t xml:space="preserve">, </w:t>
      </w:r>
      <w:hyperlink w:anchor="P198" w:tooltip="3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3</w:t>
        </w:r>
      </w:hyperlink>
      <w:r>
        <w:t xml:space="preserve">, </w:t>
      </w:r>
      <w:hyperlink w:anchor="P200" w:tooltip="5) выявление соответствия объекта контроля параметрам, утвержденным индикаторами риска нарушения обязательных требований, или отклонение объекта контроля от таких параметров;">
        <w:r>
          <w:rPr>
            <w:color w:val="0000FF"/>
          </w:rPr>
          <w:t>5 пункта 51</w:t>
        </w:r>
      </w:hyperlink>
      <w:r>
        <w:t xml:space="preserve"> и </w:t>
      </w:r>
      <w:hyperlink w:anchor="P242" w:tooltip="69. Управлением при поступлении сведений, предусмотренных частью 1 статьи 60 Федерального закона N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">
        <w:r>
          <w:rPr>
            <w:color w:val="0000FF"/>
          </w:rPr>
          <w:t>пункта 69</w:t>
        </w:r>
      </w:hyperlink>
      <w:r>
        <w:t xml:space="preserve"> настоящего Положения.</w:t>
      </w:r>
    </w:p>
    <w:p w14:paraId="6C3FD531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83.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</w:t>
      </w:r>
      <w:hyperlink r:id="rId6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N 248-ФЗ, если иное не предусмотрено федеральным законом о виде контроля.</w:t>
      </w:r>
    </w:p>
    <w:p w14:paraId="67E29F4D" w14:textId="77777777" w:rsidR="00CA532F" w:rsidRDefault="00122AF5">
      <w:pPr>
        <w:pStyle w:val="ConsPlusNormal0"/>
        <w:spacing w:before="240"/>
        <w:ind w:firstLine="540"/>
        <w:jc w:val="both"/>
      </w:pPr>
      <w:r>
        <w:t>84. В ходе выездной проверки могут совершаться следующие контрольные (надзорные) действия:</w:t>
      </w:r>
    </w:p>
    <w:p w14:paraId="7C0644EE" w14:textId="77777777" w:rsidR="00CA532F" w:rsidRDefault="00122AF5">
      <w:pPr>
        <w:pStyle w:val="ConsPlusNormal0"/>
        <w:spacing w:before="240"/>
        <w:ind w:firstLine="540"/>
        <w:jc w:val="both"/>
      </w:pPr>
      <w:r>
        <w:t>1) осмотр;</w:t>
      </w:r>
    </w:p>
    <w:p w14:paraId="178F5740" w14:textId="77777777" w:rsidR="00CA532F" w:rsidRDefault="00122AF5">
      <w:pPr>
        <w:pStyle w:val="ConsPlusNormal0"/>
        <w:spacing w:before="240"/>
        <w:ind w:firstLine="540"/>
        <w:jc w:val="both"/>
      </w:pPr>
      <w:r>
        <w:t>2) досмотр;</w:t>
      </w:r>
    </w:p>
    <w:p w14:paraId="7112DE3B" w14:textId="77777777" w:rsidR="00CA532F" w:rsidRDefault="00122AF5">
      <w:pPr>
        <w:pStyle w:val="ConsPlusNormal0"/>
        <w:spacing w:before="240"/>
        <w:ind w:firstLine="540"/>
        <w:jc w:val="both"/>
      </w:pPr>
      <w:r>
        <w:t>3) опрос;</w:t>
      </w:r>
    </w:p>
    <w:p w14:paraId="7BE46F2C" w14:textId="77777777" w:rsidR="00CA532F" w:rsidRDefault="00122AF5">
      <w:pPr>
        <w:pStyle w:val="ConsPlusNormal0"/>
        <w:spacing w:before="240"/>
        <w:ind w:firstLine="540"/>
        <w:jc w:val="both"/>
      </w:pPr>
      <w:r>
        <w:t>4) получение письменных объяснений;</w:t>
      </w:r>
    </w:p>
    <w:p w14:paraId="0589E100" w14:textId="77777777" w:rsidR="00CA532F" w:rsidRDefault="00122AF5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14:paraId="158973C7" w14:textId="77777777" w:rsidR="00CA532F" w:rsidRDefault="00122AF5">
      <w:pPr>
        <w:pStyle w:val="ConsPlusNormal0"/>
        <w:spacing w:before="240"/>
        <w:ind w:firstLine="540"/>
        <w:jc w:val="both"/>
      </w:pPr>
      <w:r>
        <w:t>6) инструментальное обследование;</w:t>
      </w:r>
    </w:p>
    <w:p w14:paraId="552B444D" w14:textId="77777777" w:rsidR="00CA532F" w:rsidRDefault="00122AF5">
      <w:pPr>
        <w:pStyle w:val="ConsPlusNormal0"/>
        <w:spacing w:before="240"/>
        <w:ind w:firstLine="540"/>
        <w:jc w:val="both"/>
      </w:pPr>
      <w:r>
        <w:lastRenderedPageBreak/>
        <w:t>7) экспертиза.</w:t>
      </w:r>
    </w:p>
    <w:p w14:paraId="77E821D9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85. Выездная проверка проводится при наличии оснований, указанных в </w:t>
      </w:r>
      <w:hyperlink w:anchor="P196" w:tooltip="1) наличие у Управления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N 248-ФЗ;">
        <w:r>
          <w:rPr>
            <w:color w:val="0000FF"/>
          </w:rPr>
          <w:t>подпунктах 1</w:t>
        </w:r>
      </w:hyperlink>
      <w:r>
        <w:t xml:space="preserve"> - </w:t>
      </w:r>
      <w:hyperlink w:anchor="P198" w:tooltip="3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3</w:t>
        </w:r>
      </w:hyperlink>
      <w:r>
        <w:t xml:space="preserve">, </w:t>
      </w:r>
      <w:hyperlink w:anchor="P200" w:tooltip="5) выявление соответствия объекта контроля параметрам, утвержденным индикаторами риска нарушения обязательных требований, или отклонение объекта контроля от таких параметров;">
        <w:r>
          <w:rPr>
            <w:color w:val="0000FF"/>
          </w:rPr>
          <w:t>5 пункта 51</w:t>
        </w:r>
      </w:hyperlink>
      <w:r>
        <w:t xml:space="preserve"> настоящего Положения.</w:t>
      </w:r>
    </w:p>
    <w:p w14:paraId="1F6786E8" w14:textId="77777777" w:rsidR="00CA532F" w:rsidRDefault="00122AF5">
      <w:pPr>
        <w:pStyle w:val="ConsPlusNormal0"/>
        <w:spacing w:before="240"/>
        <w:ind w:firstLine="540"/>
        <w:jc w:val="both"/>
      </w:pPr>
      <w:r>
        <w:t>86. Срок проведения выездной проверки не может превышать десять рабочих дней.</w:t>
      </w:r>
    </w:p>
    <w:p w14:paraId="61AF3C89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87.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6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 6 части 1 статьи 57</w:t>
        </w:r>
      </w:hyperlink>
      <w:r>
        <w:t xml:space="preserve"> Федерального закона N 248-ФЗ и которая для микропредприятия не может продолжаться более сорока часов.</w:t>
      </w:r>
    </w:p>
    <w:p w14:paraId="1AB22DD6" w14:textId="77777777" w:rsidR="00CA532F" w:rsidRDefault="00122AF5">
      <w:pPr>
        <w:pStyle w:val="ConsPlusNormal0"/>
        <w:spacing w:before="240"/>
        <w:ind w:firstLine="540"/>
        <w:jc w:val="both"/>
      </w:pPr>
      <w:r>
        <w:t>88. Наблюдение за соблюдением обязательных требований (мониторинг безопасности) осуществляется инспектором территориального подразделения Управления путем сбора, анализа данных об объектах контроля, имеющихся у Управления,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системах.</w:t>
      </w:r>
    </w:p>
    <w:p w14:paraId="40952AF5" w14:textId="77777777" w:rsidR="00CA532F" w:rsidRDefault="00122AF5">
      <w:pPr>
        <w:pStyle w:val="ConsPlusNormal0"/>
        <w:spacing w:before="240"/>
        <w:ind w:firstLine="540"/>
        <w:jc w:val="both"/>
      </w:pPr>
      <w:r>
        <w:t>89. 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14:paraId="359DC608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90. Выявленные в ходе наблюдения за соблюдением обязательных требований (мониторинга безопасности) инспектором территориального подразделения Управления сведения о причинении вреда (ущерба) или об угрозе причинения вреда (ущерба) охраняемым законом ценностям направляются начальнику (заместителю начальника) Управления для принятия решений в соответствии со </w:t>
      </w:r>
      <w:hyperlink r:id="rId6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74</w:t>
        </w:r>
      </w:hyperlink>
      <w:r>
        <w:t xml:space="preserve"> Федерального закона N 248-ФЗ.</w:t>
      </w:r>
    </w:p>
    <w:p w14:paraId="00C2F042" w14:textId="77777777" w:rsidR="00CA532F" w:rsidRDefault="00122AF5">
      <w:pPr>
        <w:pStyle w:val="ConsPlusNormal0"/>
        <w:spacing w:before="240"/>
        <w:ind w:firstLine="540"/>
        <w:jc w:val="both"/>
      </w:pPr>
      <w:r>
        <w:t>91. Выездное обследование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в целях визуальной оценки соблюдения контролируемым лицом обязательных требований.</w:t>
      </w:r>
    </w:p>
    <w:p w14:paraId="5187D52A" w14:textId="77777777" w:rsidR="00CA532F" w:rsidRDefault="00122AF5">
      <w:pPr>
        <w:pStyle w:val="ConsPlusNormal0"/>
        <w:spacing w:before="240"/>
        <w:ind w:firstLine="540"/>
        <w:jc w:val="both"/>
      </w:pPr>
      <w:r>
        <w:t>92. В ходе выездного обследования инспектор территориального подразделения Управления может осуществлять осмотр общедоступных (открытых для посещения неограниченным кругом лиц) объектов.</w:t>
      </w:r>
    </w:p>
    <w:p w14:paraId="63098725" w14:textId="77777777" w:rsidR="00CA532F" w:rsidRDefault="00122AF5">
      <w:pPr>
        <w:pStyle w:val="ConsPlusNormal0"/>
        <w:spacing w:before="240"/>
        <w:ind w:firstLine="540"/>
        <w:jc w:val="both"/>
      </w:pPr>
      <w:r>
        <w:t>93. Выездное обследование проводится без информирования контролируемого лица.</w:t>
      </w:r>
    </w:p>
    <w:p w14:paraId="7F928867" w14:textId="77777777" w:rsidR="00CA532F" w:rsidRDefault="00122AF5">
      <w:pPr>
        <w:pStyle w:val="ConsPlusNormal0"/>
        <w:spacing w:before="240"/>
        <w:ind w:firstLine="540"/>
        <w:jc w:val="both"/>
      </w:pPr>
      <w:r>
        <w:t>94. Срок проведения выездного обследования одного объекта контроля (нескольких объектов, расположенных в непосредственной близости друг от друга) не может превышать один рабочий день.</w:t>
      </w:r>
    </w:p>
    <w:p w14:paraId="3387E230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95. При выявлении в ходе выездного обследования признаков преступления или административного правонарушения Управление направляет соответствующую информацию в государственный орган в соответствии со своей компетенцией или при наличии соответствующих </w:t>
      </w:r>
      <w:r>
        <w:lastRenderedPageBreak/>
        <w:t>полномочий принимает меры по привлечению виновных лиц к установленной законом ответственности.</w:t>
      </w:r>
    </w:p>
    <w:p w14:paraId="7EFD0E32" w14:textId="77777777" w:rsidR="00CA532F" w:rsidRDefault="00122AF5">
      <w:pPr>
        <w:pStyle w:val="ConsPlusNormal0"/>
        <w:spacing w:before="240"/>
        <w:ind w:firstLine="540"/>
        <w:jc w:val="both"/>
      </w:pPr>
      <w:r>
        <w:t>Управление принимает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ценностям.</w:t>
      </w:r>
    </w:p>
    <w:p w14:paraId="4D168E4C" w14:textId="77777777" w:rsidR="00CA532F" w:rsidRDefault="00122AF5">
      <w:pPr>
        <w:pStyle w:val="ConsPlusNormal0"/>
        <w:spacing w:before="240"/>
        <w:ind w:firstLine="540"/>
        <w:jc w:val="both"/>
      </w:pPr>
      <w:r>
        <w:t>Управление рассматривает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755DD671" w14:textId="77777777" w:rsidR="00CA532F" w:rsidRDefault="00CA532F">
      <w:pPr>
        <w:pStyle w:val="ConsPlusNormal0"/>
        <w:jc w:val="both"/>
      </w:pPr>
    </w:p>
    <w:p w14:paraId="2BF8AF47" w14:textId="77777777" w:rsidR="00CA532F" w:rsidRDefault="00122AF5">
      <w:pPr>
        <w:pStyle w:val="ConsPlusTitle0"/>
        <w:jc w:val="center"/>
        <w:outlineLvl w:val="1"/>
      </w:pPr>
      <w:r>
        <w:t>V. Оформление результатов контрольного</w:t>
      </w:r>
    </w:p>
    <w:p w14:paraId="7E6904F1" w14:textId="77777777" w:rsidR="00CA532F" w:rsidRDefault="00122AF5">
      <w:pPr>
        <w:pStyle w:val="ConsPlusTitle0"/>
        <w:jc w:val="center"/>
      </w:pPr>
      <w:r>
        <w:t>(надзорного) мероприятия</w:t>
      </w:r>
    </w:p>
    <w:p w14:paraId="1DEF7CB3" w14:textId="77777777" w:rsidR="00CA532F" w:rsidRDefault="00CA532F">
      <w:pPr>
        <w:pStyle w:val="ConsPlusNormal0"/>
        <w:jc w:val="both"/>
      </w:pPr>
    </w:p>
    <w:p w14:paraId="078FAF48" w14:textId="77777777" w:rsidR="00CA532F" w:rsidRDefault="00122AF5">
      <w:pPr>
        <w:pStyle w:val="ConsPlusNormal0"/>
        <w:ind w:firstLine="540"/>
        <w:jc w:val="both"/>
      </w:pPr>
      <w:r>
        <w:t xml:space="preserve">96. К результатам контрольного (надзорного)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Управлением иных мер, предусмотренных </w:t>
      </w:r>
      <w:hyperlink r:id="rId7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пунктом 2 части 2 статьи 90</w:t>
        </w:r>
      </w:hyperlink>
      <w:r>
        <w:t xml:space="preserve"> Федерального закона N 248-ФЗ.</w:t>
      </w:r>
    </w:p>
    <w:p w14:paraId="2E43FEE0" w14:textId="77777777" w:rsidR="00CA532F" w:rsidRDefault="00122AF5">
      <w:pPr>
        <w:pStyle w:val="ConsPlusNormal0"/>
        <w:spacing w:before="240"/>
        <w:ind w:firstLine="540"/>
        <w:jc w:val="both"/>
      </w:pPr>
      <w:r>
        <w:t>97. По окончании проведения контрольного (надзорного) мероприятия, предусматривающего взаимодействие с контролируемым лицом, инспектором территориального подразделения Управления составляется акт контрольного (надзорного) мероприятия (далее - акт).</w:t>
      </w:r>
    </w:p>
    <w:p w14:paraId="0195A72E" w14:textId="77777777" w:rsidR="00CA532F" w:rsidRDefault="00122AF5">
      <w:pPr>
        <w:pStyle w:val="ConsPlusNormal0"/>
        <w:spacing w:before="240"/>
        <w:ind w:firstLine="540"/>
        <w:jc w:val="both"/>
      </w:pPr>
      <w:r>
        <w:t>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</w:t>
      </w:r>
    </w:p>
    <w:p w14:paraId="653B2DFB" w14:textId="77777777" w:rsidR="00CA532F" w:rsidRDefault="00122AF5">
      <w:pPr>
        <w:pStyle w:val="ConsPlusNormal0"/>
        <w:spacing w:before="240"/>
        <w:ind w:firstLine="540"/>
        <w:jc w:val="both"/>
      </w:pPr>
      <w: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14:paraId="2A5FDEB6" w14:textId="77777777" w:rsidR="00CA532F" w:rsidRDefault="00122AF5">
      <w:pPr>
        <w:pStyle w:val="ConsPlusNormal0"/>
        <w:spacing w:before="240"/>
        <w:ind w:firstLine="540"/>
        <w:jc w:val="both"/>
      </w:pPr>
      <w:r>
        <w:t>98. 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3AEFB9F8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</w:t>
      </w:r>
      <w:hyperlink r:id="rId7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3 статьи 87</w:t>
        </w:r>
      </w:hyperlink>
      <w:r>
        <w:t xml:space="preserve"> Федерального закона N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hyperlink r:id="rId7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пунктом 2 части 5 статьи 21</w:t>
        </w:r>
      </w:hyperlink>
      <w:r>
        <w:t xml:space="preserve"> Федерального закона N 248-ФЗ.</w:t>
      </w:r>
    </w:p>
    <w:p w14:paraId="19BE2E5F" w14:textId="77777777" w:rsidR="00CA532F" w:rsidRDefault="00122AF5">
      <w:pPr>
        <w:pStyle w:val="ConsPlusNormal0"/>
        <w:jc w:val="both"/>
      </w:pPr>
      <w:r>
        <w:t xml:space="preserve">(абзац введен </w:t>
      </w:r>
      <w:hyperlink r:id="rId73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16.05.2025 N 285)</w:t>
      </w:r>
    </w:p>
    <w:p w14:paraId="3005ACBB" w14:textId="77777777" w:rsidR="00CA532F" w:rsidRDefault="00122AF5">
      <w:pPr>
        <w:pStyle w:val="ConsPlusNormal0"/>
        <w:spacing w:before="240"/>
        <w:ind w:firstLine="540"/>
        <w:jc w:val="both"/>
      </w:pPr>
      <w:r>
        <w:lastRenderedPageBreak/>
        <w:t>99.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14:paraId="64C060F1" w14:textId="77777777" w:rsidR="00CA532F" w:rsidRDefault="00122AF5">
      <w:pPr>
        <w:pStyle w:val="ConsPlusNormal0"/>
        <w:spacing w:before="240"/>
        <w:ind w:firstLine="540"/>
        <w:jc w:val="both"/>
      </w:pPr>
      <w:r>
        <w:t>100. Акт контрольного (надзорного) мероприятия, проведение которого было согласовано прокуратурой, направляется в прокуратуру посредством единого реестра контрольных (надзорных) мероприятий (далее - ЕРКНМ) непосредственно после его оформления.</w:t>
      </w:r>
    </w:p>
    <w:p w14:paraId="4353E3AE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101.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hyperlink r:id="rId7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88</w:t>
        </w:r>
      </w:hyperlink>
      <w:r>
        <w:t xml:space="preserve"> Федерального закона N 248-ФЗ.</w:t>
      </w:r>
    </w:p>
    <w:p w14:paraId="045253CB" w14:textId="77777777" w:rsidR="00CA532F" w:rsidRDefault="00122AF5">
      <w:pPr>
        <w:pStyle w:val="ConsPlusNormal0"/>
        <w:spacing w:before="240"/>
        <w:ind w:firstLine="540"/>
        <w:jc w:val="both"/>
      </w:pPr>
      <w:r>
        <w:t>102. Контролируемое лицо подписывает акт тем же способом, которым изготовлен данный акт.</w:t>
      </w:r>
    </w:p>
    <w:p w14:paraId="65655475" w14:textId="77777777" w:rsidR="00CA532F" w:rsidRDefault="00122AF5">
      <w:pPr>
        <w:pStyle w:val="ConsPlusNormal0"/>
        <w:spacing w:before="240"/>
        <w:ind w:firstLine="540"/>
        <w:jc w:val="both"/>
      </w:pPr>
      <w:r>
        <w:t>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14:paraId="7B65F1CE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103. Исключен. - </w:t>
      </w:r>
      <w:hyperlink r:id="rId75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16.05.2025 N 285.</w:t>
      </w:r>
    </w:p>
    <w:p w14:paraId="10FA5BDB" w14:textId="77777777" w:rsidR="00CA532F" w:rsidRDefault="00122AF5">
      <w:pPr>
        <w:pStyle w:val="ConsPlusNormal0"/>
        <w:spacing w:before="240"/>
        <w:ind w:firstLine="540"/>
        <w:jc w:val="both"/>
      </w:pPr>
      <w:r>
        <w:t>104. В случае отсутствия выявленных нарушений обязательных требований при проведении контрольного (надзорного) мероприятия сведения об этом вносятся в ЕРКНМ. Инспектор территориального подразделения Управления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6FA2A950" w14:textId="77777777" w:rsidR="00CA532F" w:rsidRDefault="00122AF5">
      <w:pPr>
        <w:pStyle w:val="ConsPlusNormal0"/>
        <w:spacing w:before="240"/>
        <w:ind w:firstLine="540"/>
        <w:jc w:val="both"/>
      </w:pPr>
      <w:r>
        <w:t>105. В случае выявления при проведении контрольного (надзорного) мероприятия нарушений обязательных требований контролируемым лицом Управление в пределах полномочий, предусмотренных законодательством Российской Федерации, обязано:</w:t>
      </w:r>
    </w:p>
    <w:p w14:paraId="4E464A36" w14:textId="77777777" w:rsidR="00CA532F" w:rsidRDefault="00122AF5">
      <w:pPr>
        <w:pStyle w:val="ConsPlusNormal0"/>
        <w:spacing w:before="240"/>
        <w:ind w:firstLine="540"/>
        <w:jc w:val="both"/>
      </w:pPr>
      <w:r>
        <w:t>1)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7999E609" w14:textId="77777777" w:rsidR="00CA532F" w:rsidRDefault="00122AF5">
      <w:pPr>
        <w:pStyle w:val="ConsPlusNormal0"/>
        <w:spacing w:before="240"/>
        <w:ind w:firstLine="540"/>
        <w:jc w:val="both"/>
      </w:pPr>
      <w: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контролируемых лиц, владеющих и (или) пользующихся объектом контроля, эксплуатация (использование) ими оборудования, транспортных средств и иных подобных объектов, выполняемые ими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201AE11B" w14:textId="77777777" w:rsidR="00CA532F" w:rsidRDefault="00122AF5">
      <w:pPr>
        <w:pStyle w:val="ConsPlusNormal0"/>
        <w:spacing w:before="240"/>
        <w:ind w:firstLine="540"/>
        <w:jc w:val="both"/>
      </w:pPr>
      <w:r>
        <w:lastRenderedPageBreak/>
        <w:t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23A89C6" w14:textId="77777777" w:rsidR="00CA532F" w:rsidRDefault="00122AF5">
      <w:pPr>
        <w:pStyle w:val="ConsPlusNormal0"/>
        <w:spacing w:before="240"/>
        <w:ind w:firstLine="540"/>
        <w:jc w:val="both"/>
      </w:pPr>
      <w: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14:paraId="5AC436E9" w14:textId="77777777" w:rsidR="00CA532F" w:rsidRDefault="00122AF5">
      <w:pPr>
        <w:pStyle w:val="ConsPlusNormal0"/>
        <w:spacing w:before="240"/>
        <w:ind w:firstLine="540"/>
        <w:jc w:val="both"/>
      </w:pPr>
      <w: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347B7B83" w14:textId="77777777" w:rsidR="00CA532F" w:rsidRDefault="00122AF5">
      <w:pPr>
        <w:pStyle w:val="ConsPlusNormal0"/>
        <w:spacing w:before="240"/>
        <w:ind w:firstLine="540"/>
        <w:jc w:val="both"/>
      </w:pPr>
      <w:r>
        <w:t>106. Предписание об устранении выявленных нарушений обязательных требований (далее - предписание), форма которого утверждается Управлением, оформляется на бумажном носителе либо в форме электронного документа, подписываемого электронной цифровой подписью, и содержит:</w:t>
      </w:r>
    </w:p>
    <w:p w14:paraId="003E1587" w14:textId="77777777" w:rsidR="00CA532F" w:rsidRDefault="00122AF5">
      <w:pPr>
        <w:pStyle w:val="ConsPlusNormal0"/>
        <w:spacing w:before="240"/>
        <w:ind w:firstLine="540"/>
        <w:jc w:val="both"/>
      </w:pPr>
      <w:r>
        <w:t>1) сведения о решении, на основании которого проведено контрольное (надзорное) мероприятие;</w:t>
      </w:r>
    </w:p>
    <w:p w14:paraId="68CC93B6" w14:textId="77777777" w:rsidR="00CA532F" w:rsidRDefault="00122AF5">
      <w:pPr>
        <w:pStyle w:val="ConsPlusNormal0"/>
        <w:spacing w:before="240"/>
        <w:ind w:firstLine="540"/>
        <w:jc w:val="both"/>
      </w:pPr>
      <w:r>
        <w:t>2) сведения о выявленных нарушениях обязательных требованиях;</w:t>
      </w:r>
    </w:p>
    <w:p w14:paraId="0B4BABC0" w14:textId="77777777" w:rsidR="00CA532F" w:rsidRDefault="00122AF5">
      <w:pPr>
        <w:pStyle w:val="ConsPlusNormal0"/>
        <w:spacing w:before="240"/>
        <w:ind w:firstLine="540"/>
        <w:jc w:val="both"/>
      </w:pPr>
      <w:r>
        <w:t>3) требование об устранении нарушений обязательных требований;</w:t>
      </w:r>
    </w:p>
    <w:p w14:paraId="7108A58F" w14:textId="77777777" w:rsidR="00CA532F" w:rsidRDefault="00122AF5">
      <w:pPr>
        <w:pStyle w:val="ConsPlusNormal0"/>
        <w:spacing w:before="240"/>
        <w:ind w:firstLine="540"/>
        <w:jc w:val="both"/>
      </w:pPr>
      <w:r>
        <w:t>4) сроки устранения выявленных нарушений обязательных требований;</w:t>
      </w:r>
    </w:p>
    <w:p w14:paraId="73C463B8" w14:textId="77777777" w:rsidR="00CA532F" w:rsidRDefault="00122AF5">
      <w:pPr>
        <w:pStyle w:val="ConsPlusNormal0"/>
        <w:spacing w:before="240"/>
        <w:ind w:firstLine="540"/>
        <w:jc w:val="both"/>
      </w:pPr>
      <w:r>
        <w:t>5) сроки информирования Управления об устранении нарушений обязательных требований.</w:t>
      </w:r>
    </w:p>
    <w:p w14:paraId="503284F3" w14:textId="77777777" w:rsidR="00CA532F" w:rsidRDefault="00122AF5">
      <w:pPr>
        <w:pStyle w:val="ConsPlusNormal0"/>
        <w:spacing w:before="240"/>
        <w:ind w:firstLine="540"/>
        <w:jc w:val="both"/>
      </w:pPr>
      <w:r>
        <w:t>В случае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в орган, осуществляющий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в орган, осуществляющий функции и полномочия учредителя контролируемого лица.</w:t>
      </w:r>
    </w:p>
    <w:p w14:paraId="3D2348E7" w14:textId="77777777" w:rsidR="00CA532F" w:rsidRDefault="00122AF5">
      <w:pPr>
        <w:pStyle w:val="ConsPlusNormal0"/>
        <w:jc w:val="both"/>
      </w:pPr>
      <w:r>
        <w:t xml:space="preserve">(абзац введен </w:t>
      </w:r>
      <w:hyperlink r:id="rId76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16.05.2025 N 285)</w:t>
      </w:r>
    </w:p>
    <w:p w14:paraId="0DB08B9B" w14:textId="77777777" w:rsidR="00CA532F" w:rsidRDefault="00122AF5">
      <w:pPr>
        <w:pStyle w:val="ConsPlusNormal0"/>
        <w:spacing w:before="240"/>
        <w:ind w:firstLine="540"/>
        <w:jc w:val="both"/>
      </w:pPr>
      <w:r>
        <w:t>107. Решения, принятые по результатам контрольного (надзорного) мероприятия, проведенного с грубым нарушением требований к организации и осуществлению регионального государственного надзора, подлежат отмене Управлением или судом, в том числе по представлению (заявлению) прокурора.</w:t>
      </w:r>
    </w:p>
    <w:p w14:paraId="48E869F0" w14:textId="77777777" w:rsidR="00CA532F" w:rsidRDefault="00122AF5">
      <w:pPr>
        <w:pStyle w:val="ConsPlusNormal0"/>
        <w:spacing w:before="240"/>
        <w:ind w:firstLine="540"/>
        <w:jc w:val="both"/>
      </w:pPr>
      <w:r>
        <w:t>В случае самостоятельного выявления грубых нарушений требований к организации и осуществлению регионального государственного надзора инспектор территориального подразделения Управления, проводивший контрольное (надзорное) мероприятие, принимает решение о признании результатов такого мероприятия недействительными.</w:t>
      </w:r>
    </w:p>
    <w:p w14:paraId="1734F19C" w14:textId="77777777" w:rsidR="00CA532F" w:rsidRDefault="00122AF5">
      <w:pPr>
        <w:pStyle w:val="ConsPlusNormal0"/>
        <w:spacing w:before="240"/>
        <w:ind w:firstLine="540"/>
        <w:jc w:val="both"/>
      </w:pPr>
      <w:r>
        <w:lastRenderedPageBreak/>
        <w:t xml:space="preserve">108. Грубым нарушением требований к организации и осуществлению регионального государственного надзора являются основания, установленные </w:t>
      </w:r>
      <w:hyperlink r:id="rId7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91</w:t>
        </w:r>
      </w:hyperlink>
      <w:r>
        <w:t xml:space="preserve"> Федерального закона N 248-ФЗ.</w:t>
      </w:r>
    </w:p>
    <w:p w14:paraId="6525A3D8" w14:textId="77777777" w:rsidR="00CA532F" w:rsidRDefault="00122AF5">
      <w:pPr>
        <w:pStyle w:val="ConsPlusNormal0"/>
        <w:spacing w:before="240"/>
        <w:ind w:firstLine="540"/>
        <w:jc w:val="both"/>
      </w:pPr>
      <w:r>
        <w:t>109. После признания недействительными результатов контрольного (надзорного) мероприятия, проведенного с грубым нарушением требований к организации и осуществлению регионального государственного надзора, повторное внеплановое контрольное (надзорное) мероприятие в отношении данного контролируемого лица может быть проведено только по согласованию с прокуратурой вне зависимости от вида контрольного (надзорного) мероприятия и основания для его проведения.</w:t>
      </w:r>
    </w:p>
    <w:p w14:paraId="700B7BD1" w14:textId="77777777" w:rsidR="00CA532F" w:rsidRDefault="00CA532F">
      <w:pPr>
        <w:pStyle w:val="ConsPlusNormal0"/>
        <w:jc w:val="both"/>
      </w:pPr>
    </w:p>
    <w:p w14:paraId="039A05C7" w14:textId="77777777" w:rsidR="00CA532F" w:rsidRDefault="00122AF5">
      <w:pPr>
        <w:pStyle w:val="ConsPlusTitle0"/>
        <w:jc w:val="center"/>
        <w:outlineLvl w:val="1"/>
      </w:pPr>
      <w:r>
        <w:t>VI. Обжалование решений Управления,</w:t>
      </w:r>
    </w:p>
    <w:p w14:paraId="46DC58B7" w14:textId="77777777" w:rsidR="00CA532F" w:rsidRDefault="00122AF5">
      <w:pPr>
        <w:pStyle w:val="ConsPlusTitle0"/>
        <w:jc w:val="center"/>
      </w:pPr>
      <w:r>
        <w:t>действий (бездействия) его должностных лиц</w:t>
      </w:r>
    </w:p>
    <w:p w14:paraId="0E4451E1" w14:textId="77777777" w:rsidR="00CA532F" w:rsidRDefault="00CA532F">
      <w:pPr>
        <w:pStyle w:val="ConsPlusNormal0"/>
        <w:jc w:val="both"/>
      </w:pPr>
    </w:p>
    <w:p w14:paraId="6E05DFB4" w14:textId="77777777" w:rsidR="00CA532F" w:rsidRDefault="00122AF5">
      <w:pPr>
        <w:pStyle w:val="ConsPlusNormal0"/>
        <w:ind w:firstLine="540"/>
        <w:jc w:val="both"/>
      </w:pPr>
      <w:r>
        <w:t>110. Контролируемые лица, права и законные интересы которых, по их мнению, были нарушены непосредственно в рамках осуществления регионального государственного надзора, имеют право на досудебное обжалование:</w:t>
      </w:r>
    </w:p>
    <w:p w14:paraId="7263FAB8" w14:textId="77777777" w:rsidR="00CA532F" w:rsidRDefault="00122AF5">
      <w:pPr>
        <w:pStyle w:val="ConsPlusNormal0"/>
        <w:spacing w:before="240"/>
        <w:ind w:firstLine="540"/>
        <w:jc w:val="both"/>
      </w:pPr>
      <w:r>
        <w:t>решений о проведении контрольных (надзорных) мероприятий и обязательных профилактических визитов;</w:t>
      </w:r>
    </w:p>
    <w:p w14:paraId="00964847" w14:textId="77777777" w:rsidR="00CA532F" w:rsidRDefault="00122AF5">
      <w:pPr>
        <w:pStyle w:val="ConsPlusNormal0"/>
        <w:spacing w:before="240"/>
        <w:ind w:firstLine="540"/>
        <w:jc w:val="both"/>
      </w:pPr>
      <w:r>
        <w:t>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205F80C5" w14:textId="77777777" w:rsidR="00CA532F" w:rsidRDefault="00122AF5">
      <w:pPr>
        <w:pStyle w:val="ConsPlusNormal0"/>
        <w:spacing w:before="240"/>
        <w:ind w:firstLine="540"/>
        <w:jc w:val="both"/>
      </w:pPr>
      <w:r>
        <w:t>действий (бездействия) должностных лиц Управления в рамках контрольных (надзорных) мероприятий и обязательных профилактических визитов;</w:t>
      </w:r>
    </w:p>
    <w:p w14:paraId="0ADBC928" w14:textId="77777777" w:rsidR="00CA532F" w:rsidRDefault="00122AF5">
      <w:pPr>
        <w:pStyle w:val="ConsPlusNormal0"/>
        <w:spacing w:before="240"/>
        <w:ind w:firstLine="540"/>
        <w:jc w:val="both"/>
      </w:pPr>
      <w:r>
        <w:t>решений об отнесении объектов контроля к соответствующей категории риска;</w:t>
      </w:r>
    </w:p>
    <w:p w14:paraId="2CC0BC5E" w14:textId="77777777" w:rsidR="00CA532F" w:rsidRDefault="00122AF5">
      <w:pPr>
        <w:pStyle w:val="ConsPlusNormal0"/>
        <w:spacing w:before="240"/>
        <w:ind w:firstLine="540"/>
        <w:jc w:val="both"/>
      </w:pPr>
      <w:r>
        <w:t>решений об отказе в проведении обязательных профилактических визитов по заявлениям контролируемых лиц;</w:t>
      </w:r>
    </w:p>
    <w:p w14:paraId="79072026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иных решений, принимаемых Управлением по итогам профилактических и (или) контрольных (надзорных) мероприятий, предусмотренных Федеральным </w:t>
      </w:r>
      <w:hyperlink r:id="rId7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в отношении контролируемых лиц или объектов контроля.</w:t>
      </w:r>
    </w:p>
    <w:p w14:paraId="21694AA1" w14:textId="77777777" w:rsidR="00CA532F" w:rsidRDefault="00122AF5">
      <w:pPr>
        <w:pStyle w:val="ConsPlusNormal0"/>
        <w:jc w:val="both"/>
      </w:pPr>
      <w:r>
        <w:t xml:space="preserve">(п. 110 в ред. </w:t>
      </w:r>
      <w:hyperlink r:id="rId79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5F60C53F" w14:textId="77777777" w:rsidR="00CA532F" w:rsidRDefault="00122AF5">
      <w:pPr>
        <w:pStyle w:val="ConsPlusNormal0"/>
        <w:spacing w:before="240"/>
        <w:ind w:firstLine="540"/>
        <w:jc w:val="both"/>
      </w:pPr>
      <w:r>
        <w:t>111. Жалоба подается контролируемым лицом в Управление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1E7BFC06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112. Жалоба по форме и содержанию должна соответствовать требованиям </w:t>
      </w:r>
      <w:hyperlink r:id="rId8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статьи 41</w:t>
        </w:r>
      </w:hyperlink>
      <w:r>
        <w:t xml:space="preserve"> Федерального закона N 248-ФЗ.</w:t>
      </w:r>
    </w:p>
    <w:p w14:paraId="15802881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113. Жалоба на решение Управления, действия (бездействие) его должностных лиц </w:t>
      </w:r>
      <w:r>
        <w:lastRenderedPageBreak/>
        <w:t>рассматривается начальником Управления.</w:t>
      </w:r>
    </w:p>
    <w:p w14:paraId="709EAAC9" w14:textId="77777777" w:rsidR="00CA532F" w:rsidRDefault="00122AF5">
      <w:pPr>
        <w:pStyle w:val="ConsPlusNormal0"/>
        <w:spacing w:before="240"/>
        <w:ind w:firstLine="540"/>
        <w:jc w:val="both"/>
      </w:pPr>
      <w:r>
        <w:t>Жалоба на решения, действия (бездействие) руководителя Управления рассматривается коллегиальным органом, созданным в Управлении, состоящим из 3 должностных лиц Управления.</w:t>
      </w:r>
    </w:p>
    <w:p w14:paraId="120ADDA1" w14:textId="77777777" w:rsidR="00CA532F" w:rsidRDefault="00122AF5">
      <w:pPr>
        <w:pStyle w:val="ConsPlusNormal0"/>
        <w:jc w:val="both"/>
      </w:pPr>
      <w:r>
        <w:t xml:space="preserve">(абзац введен </w:t>
      </w:r>
      <w:hyperlink r:id="rId81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постановлением</w:t>
        </w:r>
      </w:hyperlink>
      <w:r>
        <w:t xml:space="preserve"> Правительства Кемеровской области - Кузбасса от 16.05.2025 N 285)</w:t>
      </w:r>
    </w:p>
    <w:p w14:paraId="45E51FA9" w14:textId="77777777" w:rsidR="00CA532F" w:rsidRDefault="00122AF5">
      <w:pPr>
        <w:pStyle w:val="ConsPlusNormal0"/>
        <w:spacing w:before="240"/>
        <w:ind w:firstLine="540"/>
        <w:jc w:val="both"/>
      </w:pPr>
      <w:r>
        <w:t>114. Жалоба на решение Управления,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01FC7CC0" w14:textId="77777777" w:rsidR="00CA532F" w:rsidRDefault="00122AF5">
      <w:pPr>
        <w:pStyle w:val="ConsPlusNormal0"/>
        <w:spacing w:before="240"/>
        <w:ind w:firstLine="540"/>
        <w:jc w:val="both"/>
      </w:pPr>
      <w:r>
        <w:t>115. Жалоба на предписание Управления может быть подана в течение десяти рабочих дней с момента получения контролируемым лицом предписания.</w:t>
      </w:r>
    </w:p>
    <w:p w14:paraId="4E4A89DF" w14:textId="77777777" w:rsidR="00CA532F" w:rsidRDefault="00122AF5">
      <w:pPr>
        <w:pStyle w:val="ConsPlusNormal0"/>
        <w:spacing w:before="240"/>
        <w:ind w:firstLine="540"/>
        <w:jc w:val="both"/>
      </w:pPr>
      <w:r>
        <w:t>116. В случае пропуска по уважительной причине срока подачи жалобы этот срок по ходатайству лица, подающего жалобу, может быть восстановлен Управлением.</w:t>
      </w:r>
    </w:p>
    <w:p w14:paraId="1C980BBB" w14:textId="77777777" w:rsidR="00CA532F" w:rsidRDefault="00122AF5">
      <w:pPr>
        <w:pStyle w:val="ConsPlusNormal0"/>
        <w:spacing w:before="240"/>
        <w:ind w:firstLine="540"/>
        <w:jc w:val="both"/>
      </w:pPr>
      <w:r>
        <w:t>117.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1006B5A4" w14:textId="77777777" w:rsidR="00CA532F" w:rsidRDefault="00122AF5">
      <w:pPr>
        <w:pStyle w:val="ConsPlusNormal0"/>
        <w:spacing w:before="240"/>
        <w:ind w:firstLine="540"/>
        <w:jc w:val="both"/>
      </w:pPr>
      <w:r>
        <w:t>118. Жалоба может содержать ходатайство о приостановлении исполнения обжалуемого решения Управления.</w:t>
      </w:r>
    </w:p>
    <w:p w14:paraId="6C730A99" w14:textId="77777777" w:rsidR="00CA532F" w:rsidRDefault="00122AF5">
      <w:pPr>
        <w:pStyle w:val="ConsPlusNormal0"/>
        <w:spacing w:before="240"/>
        <w:ind w:firstLine="540"/>
        <w:jc w:val="both"/>
      </w:pPr>
      <w:r>
        <w:t>119. Управление в срок не позднее двух рабочих дней со дня регистрации жалобы принимает решение:</w:t>
      </w:r>
    </w:p>
    <w:p w14:paraId="146A8E5D" w14:textId="77777777" w:rsidR="00CA532F" w:rsidRDefault="00122AF5">
      <w:pPr>
        <w:pStyle w:val="ConsPlusNormal0"/>
        <w:spacing w:before="240"/>
        <w:ind w:firstLine="540"/>
        <w:jc w:val="both"/>
      </w:pPr>
      <w:r>
        <w:t>1) о приостановлении исполнения обжалуемого решения;</w:t>
      </w:r>
    </w:p>
    <w:p w14:paraId="56E44626" w14:textId="77777777" w:rsidR="00CA532F" w:rsidRDefault="00122AF5">
      <w:pPr>
        <w:pStyle w:val="ConsPlusNormal0"/>
        <w:spacing w:before="240"/>
        <w:ind w:firstLine="540"/>
        <w:jc w:val="both"/>
      </w:pPr>
      <w:r>
        <w:t>2) об отказе в приостановлении исполнения обжалуемого решения.</w:t>
      </w:r>
    </w:p>
    <w:p w14:paraId="0E63FAC5" w14:textId="77777777" w:rsidR="00CA532F" w:rsidRDefault="00122AF5">
      <w:pPr>
        <w:pStyle w:val="ConsPlusNormal0"/>
        <w:spacing w:before="240"/>
        <w:ind w:firstLine="540"/>
        <w:jc w:val="both"/>
      </w:pPr>
      <w:r>
        <w:t>Информация о решении направляется лицу, подавшему жалобу, в течение одного рабочего дня со дня принятия решения.</w:t>
      </w:r>
    </w:p>
    <w:p w14:paraId="2C981EAD" w14:textId="77777777" w:rsidR="00CA532F" w:rsidRDefault="00122AF5">
      <w:pPr>
        <w:pStyle w:val="ConsPlusNormal0"/>
        <w:spacing w:before="240"/>
        <w:ind w:firstLine="540"/>
        <w:jc w:val="both"/>
      </w:pPr>
      <w:r>
        <w:t>120. Жалоба подлежит рассмотрению в течение пятнадцати рабочих дней со дня ее регистрации в информационной системе (подсистеме государственной информационной системы) досудебного обжалования.</w:t>
      </w:r>
    </w:p>
    <w:p w14:paraId="62DD94C8" w14:textId="77777777" w:rsidR="00CA532F" w:rsidRDefault="00122AF5">
      <w:pPr>
        <w:pStyle w:val="ConsPlusNormal0"/>
        <w:spacing w:before="240"/>
        <w:ind w:firstLine="540"/>
        <w:jc w:val="both"/>
      </w:pPr>
      <w:r>
        <w:t>Жалоба контролируемого лица на решение об отнесении объектов регионального контроля (надзора) к соответствующей категории риска рассматривается в срок не более пяти рабочих дней.</w:t>
      </w:r>
    </w:p>
    <w:p w14:paraId="69A1B6DD" w14:textId="77777777" w:rsidR="00CA532F" w:rsidRDefault="00122AF5">
      <w:pPr>
        <w:pStyle w:val="ConsPlusNormal0"/>
        <w:jc w:val="both"/>
      </w:pPr>
      <w:r>
        <w:t xml:space="preserve">(п. 120 в ред. </w:t>
      </w:r>
      <w:hyperlink r:id="rId82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16.05.2025 N 285)</w:t>
      </w:r>
    </w:p>
    <w:p w14:paraId="7BF11FF0" w14:textId="77777777" w:rsidR="00CA532F" w:rsidRDefault="00122AF5">
      <w:pPr>
        <w:pStyle w:val="ConsPlusNormal0"/>
        <w:spacing w:before="240"/>
        <w:ind w:firstLine="540"/>
        <w:jc w:val="both"/>
      </w:pPr>
      <w:r>
        <w:t>121. По итогам рассмотрения жалобы Управление принимает одно из следующих решений:</w:t>
      </w:r>
    </w:p>
    <w:p w14:paraId="6C632A5A" w14:textId="77777777" w:rsidR="00CA532F" w:rsidRDefault="00122AF5">
      <w:pPr>
        <w:pStyle w:val="ConsPlusNormal0"/>
        <w:spacing w:before="240"/>
        <w:ind w:firstLine="540"/>
        <w:jc w:val="both"/>
      </w:pPr>
      <w:r>
        <w:t>оставляет жалобу без удовлетворения;</w:t>
      </w:r>
    </w:p>
    <w:p w14:paraId="335CBBC0" w14:textId="77777777" w:rsidR="00CA532F" w:rsidRDefault="00122AF5">
      <w:pPr>
        <w:pStyle w:val="ConsPlusNormal0"/>
        <w:spacing w:before="240"/>
        <w:ind w:firstLine="540"/>
        <w:jc w:val="both"/>
      </w:pPr>
      <w:r>
        <w:t>отменяет решение Управления полностью или частично;</w:t>
      </w:r>
    </w:p>
    <w:p w14:paraId="079B94BD" w14:textId="77777777" w:rsidR="00CA532F" w:rsidRDefault="00122AF5">
      <w:pPr>
        <w:pStyle w:val="ConsPlusNormal0"/>
        <w:spacing w:before="240"/>
        <w:ind w:firstLine="540"/>
        <w:jc w:val="both"/>
      </w:pPr>
      <w:r>
        <w:t>отменяет решение Управления полностью и принимает новое решение;</w:t>
      </w:r>
    </w:p>
    <w:p w14:paraId="76A5BDEB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признает действия (бездействие) инспекторов территориальных подразделений Управления </w:t>
      </w:r>
      <w:r>
        <w:lastRenderedPageBreak/>
        <w:t xml:space="preserve">незаконными и выносит </w:t>
      </w:r>
      <w:proofErr w:type="gramStart"/>
      <w:r>
        <w:t>решение по существу</w:t>
      </w:r>
      <w:proofErr w:type="gramEnd"/>
      <w:r>
        <w:t>, в том числе об осуществлении при необходимости определенных действий.</w:t>
      </w:r>
    </w:p>
    <w:p w14:paraId="4F73E777" w14:textId="77777777" w:rsidR="00CA532F" w:rsidRDefault="00122AF5">
      <w:pPr>
        <w:pStyle w:val="ConsPlusNormal0"/>
        <w:spacing w:before="240"/>
        <w:ind w:firstLine="540"/>
        <w:jc w:val="both"/>
      </w:pPr>
      <w:r>
        <w:t>122. Решение Управления,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не позднее одного рабочего дня со дня его принятия.</w:t>
      </w:r>
    </w:p>
    <w:p w14:paraId="2C83AD41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123. Управление принимает решение об отказе в рассмотрении жалобы в течение пяти рабочих дней со дня получения жалобы по основаниям, определенным </w:t>
      </w:r>
      <w:hyperlink r:id="rId8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 статьи 42</w:t>
        </w:r>
      </w:hyperlink>
      <w:r>
        <w:t xml:space="preserve"> Федерального закона N 248-ФЗ.</w:t>
      </w:r>
    </w:p>
    <w:p w14:paraId="529A551A" w14:textId="77777777" w:rsidR="00CA532F" w:rsidRDefault="00CA532F">
      <w:pPr>
        <w:pStyle w:val="ConsPlusNormal0"/>
        <w:jc w:val="both"/>
      </w:pPr>
    </w:p>
    <w:p w14:paraId="05BFB305" w14:textId="77777777" w:rsidR="00CA532F" w:rsidRDefault="00122AF5">
      <w:pPr>
        <w:pStyle w:val="ConsPlusTitle0"/>
        <w:jc w:val="center"/>
        <w:outlineLvl w:val="1"/>
      </w:pPr>
      <w:r>
        <w:t>VII. Ключевые и индикативные показатели регионального</w:t>
      </w:r>
    </w:p>
    <w:p w14:paraId="264381DD" w14:textId="77777777" w:rsidR="00CA532F" w:rsidRDefault="00122AF5">
      <w:pPr>
        <w:pStyle w:val="ConsPlusTitle0"/>
        <w:jc w:val="center"/>
      </w:pPr>
      <w:r>
        <w:t>государственного надзора и их целевые значения</w:t>
      </w:r>
    </w:p>
    <w:p w14:paraId="06D9B3DC" w14:textId="77777777" w:rsidR="00CA532F" w:rsidRDefault="00CA532F">
      <w:pPr>
        <w:pStyle w:val="ConsPlusNormal0"/>
        <w:jc w:val="both"/>
      </w:pPr>
    </w:p>
    <w:p w14:paraId="68D5B7B7" w14:textId="77777777" w:rsidR="00CA532F" w:rsidRDefault="00122AF5">
      <w:pPr>
        <w:pStyle w:val="ConsPlusNormal0"/>
        <w:ind w:firstLine="540"/>
        <w:jc w:val="both"/>
      </w:pPr>
      <w:r>
        <w:t>124. В целях качественной оценки уровня защиты охраняемых законом ценностей в области технического состояния и эксплуатации самоходных машин и других видов техники, аттракционов используются ключевые и индикативные показатели результативности и эффективности регионального государственного надзора.</w:t>
      </w:r>
    </w:p>
    <w:p w14:paraId="69F5DB8B" w14:textId="77777777" w:rsidR="00CA532F" w:rsidRDefault="00122AF5">
      <w:pPr>
        <w:pStyle w:val="ConsPlusNormal0"/>
        <w:spacing w:before="240"/>
        <w:ind w:firstLine="540"/>
        <w:jc w:val="both"/>
      </w:pPr>
      <w:r>
        <w:t>125. Ключевыми показателями эффективности и результативности осуществления регионального государственного надзора являются:</w:t>
      </w:r>
    </w:p>
    <w:p w14:paraId="17F44B33" w14:textId="77777777" w:rsidR="00CA532F" w:rsidRDefault="00122AF5">
      <w:pPr>
        <w:pStyle w:val="ConsPlusNormal0"/>
        <w:spacing w:before="240"/>
        <w:ind w:firstLine="540"/>
        <w:jc w:val="both"/>
      </w:pPr>
      <w:r>
        <w:t>доля погибших и пострадавших в результате нарушений норм и правил эксплуатации самоходных машин и других видов техники на 100 тыс. населения за отчетный период;</w:t>
      </w:r>
    </w:p>
    <w:p w14:paraId="11F5A5FE" w14:textId="77777777" w:rsidR="00CA532F" w:rsidRDefault="00122AF5">
      <w:pPr>
        <w:pStyle w:val="ConsPlusNormal0"/>
        <w:spacing w:before="240"/>
        <w:ind w:firstLine="540"/>
        <w:jc w:val="both"/>
      </w:pPr>
      <w:r>
        <w:t>доля погибших и пострадавших в результате нарушений норм и правил эксплуатации аттракционов на 100 тыс. населения за отчетный период.</w:t>
      </w:r>
    </w:p>
    <w:p w14:paraId="17EDB92C" w14:textId="77777777" w:rsidR="00CA532F" w:rsidRDefault="00122AF5">
      <w:pPr>
        <w:pStyle w:val="ConsPlusNormal0"/>
        <w:spacing w:before="240"/>
        <w:ind w:firstLine="540"/>
        <w:jc w:val="both"/>
      </w:pPr>
      <w:r>
        <w:t>Ключевой показатель эффективности и результативности рассчитывается по формуле: (А / В) * 100000, где:</w:t>
      </w:r>
    </w:p>
    <w:p w14:paraId="15E593CB" w14:textId="77777777" w:rsidR="00CA532F" w:rsidRDefault="00122AF5">
      <w:pPr>
        <w:pStyle w:val="ConsPlusNormal0"/>
        <w:spacing w:before="240"/>
        <w:ind w:firstLine="540"/>
        <w:jc w:val="both"/>
      </w:pPr>
      <w:r>
        <w:t>А - количество случаев причинения вреда (ущерба) жизни и здоровью граждан (в том числе погибших, получивших тяжкий/средней тяжести/легкий вред здоровью), установленное в случаях нарушения обязательных требований (ед.);</w:t>
      </w:r>
    </w:p>
    <w:p w14:paraId="23639F2D" w14:textId="77777777" w:rsidR="00CA532F" w:rsidRDefault="00122AF5">
      <w:pPr>
        <w:pStyle w:val="ConsPlusNormal0"/>
        <w:spacing w:before="240"/>
        <w:ind w:firstLine="540"/>
        <w:jc w:val="both"/>
      </w:pPr>
      <w:r>
        <w:t>В - численность населения Кемеровской области - Кузбасса.</w:t>
      </w:r>
    </w:p>
    <w:p w14:paraId="3FDE3F50" w14:textId="77777777" w:rsidR="00CA532F" w:rsidRDefault="00122AF5">
      <w:pPr>
        <w:pStyle w:val="ConsPlusNormal0"/>
        <w:spacing w:before="240"/>
        <w:ind w:firstLine="540"/>
        <w:jc w:val="both"/>
      </w:pPr>
      <w:r>
        <w:t>Целевые значения ключевых показателей эффективности и результативности регионального государственного надзора составляют:</w:t>
      </w:r>
    </w:p>
    <w:p w14:paraId="4C2FC238" w14:textId="77777777" w:rsidR="00CA532F" w:rsidRDefault="00CA53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4252"/>
        <w:gridCol w:w="708"/>
        <w:gridCol w:w="707"/>
        <w:gridCol w:w="708"/>
        <w:gridCol w:w="672"/>
        <w:gridCol w:w="720"/>
        <w:gridCol w:w="696"/>
      </w:tblGrid>
      <w:tr w:rsidR="00CA532F" w14:paraId="3F34673F" w14:textId="77777777">
        <w:tc>
          <w:tcPr>
            <w:tcW w:w="542" w:type="dxa"/>
            <w:vMerge w:val="restart"/>
          </w:tcPr>
          <w:p w14:paraId="5F3AB63C" w14:textId="77777777" w:rsidR="00CA532F" w:rsidRDefault="00122AF5">
            <w:pPr>
              <w:pStyle w:val="ConsPlusNormal0"/>
              <w:jc w:val="center"/>
            </w:pPr>
            <w:r>
              <w:t>N п\п</w:t>
            </w:r>
          </w:p>
        </w:tc>
        <w:tc>
          <w:tcPr>
            <w:tcW w:w="4252" w:type="dxa"/>
            <w:vMerge w:val="restart"/>
          </w:tcPr>
          <w:p w14:paraId="6A6DF81B" w14:textId="77777777" w:rsidR="00CA532F" w:rsidRDefault="00122AF5">
            <w:pPr>
              <w:pStyle w:val="ConsPlusNormal0"/>
              <w:jc w:val="center"/>
            </w:pPr>
            <w:r>
              <w:t>Наименование ключевого показателя</w:t>
            </w:r>
          </w:p>
        </w:tc>
        <w:tc>
          <w:tcPr>
            <w:tcW w:w="4211" w:type="dxa"/>
            <w:gridSpan w:val="6"/>
          </w:tcPr>
          <w:p w14:paraId="17D41B9F" w14:textId="77777777" w:rsidR="00CA532F" w:rsidRDefault="00122AF5">
            <w:pPr>
              <w:pStyle w:val="ConsPlusNormal0"/>
              <w:jc w:val="center"/>
            </w:pPr>
            <w:r>
              <w:t>Целевое значение</w:t>
            </w:r>
          </w:p>
        </w:tc>
      </w:tr>
      <w:tr w:rsidR="00CA532F" w14:paraId="6128D840" w14:textId="77777777">
        <w:tc>
          <w:tcPr>
            <w:tcW w:w="542" w:type="dxa"/>
            <w:vMerge/>
          </w:tcPr>
          <w:p w14:paraId="5869B679" w14:textId="77777777" w:rsidR="00CA532F" w:rsidRDefault="00CA532F">
            <w:pPr>
              <w:pStyle w:val="ConsPlusNormal0"/>
            </w:pPr>
          </w:p>
        </w:tc>
        <w:tc>
          <w:tcPr>
            <w:tcW w:w="4252" w:type="dxa"/>
            <w:vMerge/>
          </w:tcPr>
          <w:p w14:paraId="6A8A30F2" w14:textId="77777777" w:rsidR="00CA532F" w:rsidRDefault="00CA532F">
            <w:pPr>
              <w:pStyle w:val="ConsPlusNormal0"/>
            </w:pPr>
          </w:p>
        </w:tc>
        <w:tc>
          <w:tcPr>
            <w:tcW w:w="708" w:type="dxa"/>
          </w:tcPr>
          <w:p w14:paraId="5284B0D2" w14:textId="77777777" w:rsidR="00CA532F" w:rsidRDefault="00122AF5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707" w:type="dxa"/>
          </w:tcPr>
          <w:p w14:paraId="47803A43" w14:textId="77777777" w:rsidR="00CA532F" w:rsidRDefault="00122AF5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708" w:type="dxa"/>
          </w:tcPr>
          <w:p w14:paraId="1D47EB3E" w14:textId="77777777" w:rsidR="00CA532F" w:rsidRDefault="00122AF5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672" w:type="dxa"/>
          </w:tcPr>
          <w:p w14:paraId="6B186743" w14:textId="77777777" w:rsidR="00CA532F" w:rsidRDefault="00122AF5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720" w:type="dxa"/>
          </w:tcPr>
          <w:p w14:paraId="223E68F5" w14:textId="77777777" w:rsidR="00CA532F" w:rsidRDefault="00122AF5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696" w:type="dxa"/>
          </w:tcPr>
          <w:p w14:paraId="4F4D3CF8" w14:textId="77777777" w:rsidR="00CA532F" w:rsidRDefault="00122AF5">
            <w:pPr>
              <w:pStyle w:val="ConsPlusNormal0"/>
              <w:jc w:val="center"/>
            </w:pPr>
            <w:r>
              <w:t>2026</w:t>
            </w:r>
          </w:p>
        </w:tc>
      </w:tr>
      <w:tr w:rsidR="00CA532F" w14:paraId="00546D26" w14:textId="77777777">
        <w:tc>
          <w:tcPr>
            <w:tcW w:w="542" w:type="dxa"/>
          </w:tcPr>
          <w:p w14:paraId="76FCE723" w14:textId="77777777" w:rsidR="00CA532F" w:rsidRDefault="00122AF5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4252" w:type="dxa"/>
          </w:tcPr>
          <w:p w14:paraId="5F3C2C63" w14:textId="77777777" w:rsidR="00CA532F" w:rsidRDefault="00122AF5">
            <w:pPr>
              <w:pStyle w:val="ConsPlusNormal0"/>
            </w:pPr>
            <w:r>
              <w:t xml:space="preserve">Доля погибших и пострадавших в результате нарушений норм и правил эксплуатации самоходных машин и </w:t>
            </w:r>
            <w:r>
              <w:lastRenderedPageBreak/>
              <w:t>других видов техники на 100 тыс. жителей за отчетный период</w:t>
            </w:r>
          </w:p>
        </w:tc>
        <w:tc>
          <w:tcPr>
            <w:tcW w:w="708" w:type="dxa"/>
          </w:tcPr>
          <w:p w14:paraId="227FC9C7" w14:textId="77777777" w:rsidR="00CA532F" w:rsidRDefault="00122AF5">
            <w:pPr>
              <w:pStyle w:val="ConsPlusNormal0"/>
              <w:jc w:val="both"/>
            </w:pPr>
            <w:r>
              <w:lastRenderedPageBreak/>
              <w:t>0,00</w:t>
            </w:r>
          </w:p>
        </w:tc>
        <w:tc>
          <w:tcPr>
            <w:tcW w:w="707" w:type="dxa"/>
          </w:tcPr>
          <w:p w14:paraId="1B6C9BC8" w14:textId="77777777" w:rsidR="00CA532F" w:rsidRDefault="00122AF5">
            <w:pPr>
              <w:pStyle w:val="ConsPlusNormal0"/>
              <w:jc w:val="both"/>
            </w:pPr>
            <w:r>
              <w:t>0,00</w:t>
            </w:r>
          </w:p>
        </w:tc>
        <w:tc>
          <w:tcPr>
            <w:tcW w:w="708" w:type="dxa"/>
          </w:tcPr>
          <w:p w14:paraId="30A0FBE2" w14:textId="77777777" w:rsidR="00CA532F" w:rsidRDefault="00122AF5">
            <w:pPr>
              <w:pStyle w:val="ConsPlusNormal0"/>
              <w:jc w:val="both"/>
            </w:pPr>
            <w:r>
              <w:t>0,00</w:t>
            </w:r>
          </w:p>
        </w:tc>
        <w:tc>
          <w:tcPr>
            <w:tcW w:w="672" w:type="dxa"/>
          </w:tcPr>
          <w:p w14:paraId="2AEBD7BB" w14:textId="77777777" w:rsidR="00CA532F" w:rsidRDefault="00122AF5">
            <w:pPr>
              <w:pStyle w:val="ConsPlusNormal0"/>
              <w:jc w:val="both"/>
            </w:pPr>
            <w:r>
              <w:t>0,00</w:t>
            </w:r>
          </w:p>
        </w:tc>
        <w:tc>
          <w:tcPr>
            <w:tcW w:w="720" w:type="dxa"/>
          </w:tcPr>
          <w:p w14:paraId="34BFF77A" w14:textId="77777777" w:rsidR="00CA532F" w:rsidRDefault="00122AF5">
            <w:pPr>
              <w:pStyle w:val="ConsPlusNormal0"/>
              <w:jc w:val="both"/>
            </w:pPr>
            <w:r>
              <w:t>0,00</w:t>
            </w:r>
          </w:p>
        </w:tc>
        <w:tc>
          <w:tcPr>
            <w:tcW w:w="696" w:type="dxa"/>
          </w:tcPr>
          <w:p w14:paraId="4385D54B" w14:textId="77777777" w:rsidR="00CA532F" w:rsidRDefault="00122AF5">
            <w:pPr>
              <w:pStyle w:val="ConsPlusNormal0"/>
              <w:jc w:val="both"/>
            </w:pPr>
            <w:r>
              <w:t>0,00</w:t>
            </w:r>
          </w:p>
        </w:tc>
      </w:tr>
      <w:tr w:rsidR="00CA532F" w14:paraId="00F25F09" w14:textId="77777777">
        <w:tc>
          <w:tcPr>
            <w:tcW w:w="542" w:type="dxa"/>
          </w:tcPr>
          <w:p w14:paraId="41EC088C" w14:textId="77777777" w:rsidR="00CA532F" w:rsidRDefault="00122AF5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4252" w:type="dxa"/>
          </w:tcPr>
          <w:p w14:paraId="1710B01D" w14:textId="77777777" w:rsidR="00CA532F" w:rsidRDefault="00122AF5">
            <w:pPr>
              <w:pStyle w:val="ConsPlusNormal0"/>
            </w:pPr>
            <w:r>
              <w:t>Доля погибших и пострадавших в результате нарушений норм и правил эксплуатации аттракционов на 100 тыс. жителей за отчетный период</w:t>
            </w:r>
          </w:p>
        </w:tc>
        <w:tc>
          <w:tcPr>
            <w:tcW w:w="708" w:type="dxa"/>
          </w:tcPr>
          <w:p w14:paraId="764114CF" w14:textId="77777777" w:rsidR="00CA532F" w:rsidRDefault="00122AF5">
            <w:pPr>
              <w:pStyle w:val="ConsPlusNormal0"/>
              <w:jc w:val="both"/>
            </w:pPr>
            <w:r>
              <w:t>0,00</w:t>
            </w:r>
          </w:p>
        </w:tc>
        <w:tc>
          <w:tcPr>
            <w:tcW w:w="707" w:type="dxa"/>
          </w:tcPr>
          <w:p w14:paraId="39C845F5" w14:textId="77777777" w:rsidR="00CA532F" w:rsidRDefault="00122AF5">
            <w:pPr>
              <w:pStyle w:val="ConsPlusNormal0"/>
              <w:jc w:val="both"/>
            </w:pPr>
            <w:r>
              <w:t>0,00</w:t>
            </w:r>
          </w:p>
        </w:tc>
        <w:tc>
          <w:tcPr>
            <w:tcW w:w="708" w:type="dxa"/>
          </w:tcPr>
          <w:p w14:paraId="53308C1D" w14:textId="77777777" w:rsidR="00CA532F" w:rsidRDefault="00122AF5">
            <w:pPr>
              <w:pStyle w:val="ConsPlusNormal0"/>
              <w:jc w:val="both"/>
            </w:pPr>
            <w:r>
              <w:t>0,00</w:t>
            </w:r>
          </w:p>
        </w:tc>
        <w:tc>
          <w:tcPr>
            <w:tcW w:w="672" w:type="dxa"/>
          </w:tcPr>
          <w:p w14:paraId="087C12A6" w14:textId="77777777" w:rsidR="00CA532F" w:rsidRDefault="00122AF5">
            <w:pPr>
              <w:pStyle w:val="ConsPlusNormal0"/>
              <w:jc w:val="both"/>
            </w:pPr>
            <w:r>
              <w:t>0,00</w:t>
            </w:r>
          </w:p>
        </w:tc>
        <w:tc>
          <w:tcPr>
            <w:tcW w:w="720" w:type="dxa"/>
          </w:tcPr>
          <w:p w14:paraId="1AE4232E" w14:textId="77777777" w:rsidR="00CA532F" w:rsidRDefault="00122AF5">
            <w:pPr>
              <w:pStyle w:val="ConsPlusNormal0"/>
              <w:jc w:val="both"/>
            </w:pPr>
            <w:r>
              <w:t>0,00</w:t>
            </w:r>
          </w:p>
        </w:tc>
        <w:tc>
          <w:tcPr>
            <w:tcW w:w="696" w:type="dxa"/>
          </w:tcPr>
          <w:p w14:paraId="3D264A04" w14:textId="77777777" w:rsidR="00CA532F" w:rsidRDefault="00122AF5">
            <w:pPr>
              <w:pStyle w:val="ConsPlusNormal0"/>
              <w:jc w:val="both"/>
            </w:pPr>
            <w:r>
              <w:t>0,00</w:t>
            </w:r>
          </w:p>
        </w:tc>
      </w:tr>
    </w:tbl>
    <w:p w14:paraId="6D349F1A" w14:textId="77777777" w:rsidR="00CA532F" w:rsidRDefault="00CA532F">
      <w:pPr>
        <w:pStyle w:val="ConsPlusNormal0"/>
        <w:jc w:val="both"/>
      </w:pPr>
    </w:p>
    <w:p w14:paraId="16C8A98D" w14:textId="77777777" w:rsidR="00CA532F" w:rsidRDefault="00122AF5">
      <w:pPr>
        <w:pStyle w:val="ConsPlusNormal0"/>
        <w:ind w:firstLine="540"/>
        <w:jc w:val="both"/>
      </w:pPr>
      <w:r>
        <w:t>126. Индикативными показателями осуществления регионального государственного надзора, применяемыми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характеризующими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лиц, являются:</w:t>
      </w:r>
    </w:p>
    <w:p w14:paraId="2B1D440A" w14:textId="77777777" w:rsidR="00CA532F" w:rsidRDefault="00122AF5">
      <w:pPr>
        <w:pStyle w:val="ConsPlusNormal0"/>
        <w:spacing w:before="240"/>
        <w:ind w:firstLine="540"/>
        <w:jc w:val="both"/>
      </w:pPr>
      <w:r>
        <w:t>1) доля самоходных машин и иных видов техники, аттракционов, эксплуатируемых с нарушениями правил или норм эксплуатации;</w:t>
      </w:r>
    </w:p>
    <w:p w14:paraId="1CC807DB" w14:textId="77777777" w:rsidR="00CA532F" w:rsidRDefault="00122AF5">
      <w:pPr>
        <w:pStyle w:val="ConsPlusNormal0"/>
        <w:spacing w:before="240"/>
        <w:ind w:firstLine="540"/>
        <w:jc w:val="both"/>
      </w:pPr>
      <w:r>
        <w:t>2) доля субъектов, у которых не были устранены нарушения, выявленные в результате проведения контрольных (надзорных) мероприятий;</w:t>
      </w:r>
    </w:p>
    <w:p w14:paraId="40E21654" w14:textId="77777777" w:rsidR="00CA532F" w:rsidRDefault="00122AF5">
      <w:pPr>
        <w:pStyle w:val="ConsPlusNormal0"/>
        <w:spacing w:before="240"/>
        <w:ind w:firstLine="540"/>
        <w:jc w:val="both"/>
      </w:pPr>
      <w:r>
        <w:t>3) доля контрольных (надзорных) мероприятий, на результаты которых поданы обоснованные жалобы;</w:t>
      </w:r>
    </w:p>
    <w:p w14:paraId="3C7F7014" w14:textId="77777777" w:rsidR="00CA532F" w:rsidRDefault="00122AF5">
      <w:pPr>
        <w:pStyle w:val="ConsPlusNormal0"/>
        <w:spacing w:before="240"/>
        <w:ind w:firstLine="540"/>
        <w:jc w:val="both"/>
      </w:pPr>
      <w:r>
        <w:t>4) доля контрольных (надзорных) мероприятий, результаты которых были признаны недействительными;</w:t>
      </w:r>
    </w:p>
    <w:p w14:paraId="7FFB87C1" w14:textId="77777777" w:rsidR="00CA532F" w:rsidRDefault="00122AF5">
      <w:pPr>
        <w:pStyle w:val="ConsPlusNormal0"/>
        <w:spacing w:before="240"/>
        <w:ind w:firstLine="540"/>
        <w:jc w:val="both"/>
      </w:pPr>
      <w:r>
        <w:t>5) доля неисполненных предписаний по итогам контрольных (надзорных) мероприятий.</w:t>
      </w:r>
    </w:p>
    <w:p w14:paraId="6F93E4CE" w14:textId="77777777" w:rsidR="00CA532F" w:rsidRDefault="00122AF5">
      <w:pPr>
        <w:pStyle w:val="ConsPlusNormal0"/>
        <w:spacing w:before="240"/>
        <w:ind w:firstLine="540"/>
        <w:jc w:val="both"/>
      </w:pPr>
      <w:r>
        <w:t>127. Индикатором риска нарушения обязательных требований при осуществлении регионального государственного надзора является наличие более 30 процентов самоходных машин и других видов техники от общего количества единиц самоходных машин и других видов техники, принадлежащих контролируемому лицу и состоящих на регистрационном учете в Управлении, не прошедших технический осмотр, согласно сведениям АИС "</w:t>
      </w:r>
      <w:proofErr w:type="spellStart"/>
      <w:r>
        <w:t>ГостехнадзорЭксперт</w:t>
      </w:r>
      <w:proofErr w:type="spellEnd"/>
      <w:r>
        <w:t>".</w:t>
      </w:r>
    </w:p>
    <w:p w14:paraId="17BDB00B" w14:textId="77777777" w:rsidR="00CA532F" w:rsidRDefault="00122AF5">
      <w:pPr>
        <w:pStyle w:val="ConsPlusNormal0"/>
        <w:jc w:val="both"/>
      </w:pPr>
      <w:r>
        <w:t xml:space="preserve">(п. 127 в ред. </w:t>
      </w:r>
      <w:hyperlink r:id="rId84" w:tooltip="Постановление Правительства Кемеровской области - Кузбасса от 15.09.2023 N 594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15.09.2023 N 594)</w:t>
      </w:r>
    </w:p>
    <w:p w14:paraId="63175D8D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128. Исключен. - </w:t>
      </w:r>
      <w:hyperlink r:id="rId85" w:tooltip="Постановление Правительства Кемеровской области - Кузбасса от 16.05.2025 N 285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16.05.2025 N 285.</w:t>
      </w:r>
    </w:p>
    <w:p w14:paraId="126CD5F9" w14:textId="77777777" w:rsidR="00CA532F" w:rsidRDefault="00CA532F">
      <w:pPr>
        <w:pStyle w:val="ConsPlusNormal0"/>
        <w:jc w:val="both"/>
      </w:pPr>
    </w:p>
    <w:p w14:paraId="74596C93" w14:textId="77777777" w:rsidR="00CA532F" w:rsidRDefault="00CA532F">
      <w:pPr>
        <w:pStyle w:val="ConsPlusNormal0"/>
        <w:jc w:val="both"/>
      </w:pPr>
    </w:p>
    <w:p w14:paraId="25A7294F" w14:textId="77777777" w:rsidR="00CA532F" w:rsidRDefault="00CA532F">
      <w:pPr>
        <w:pStyle w:val="ConsPlusNormal0"/>
        <w:jc w:val="both"/>
      </w:pPr>
    </w:p>
    <w:p w14:paraId="18E87060" w14:textId="77777777" w:rsidR="00CA532F" w:rsidRDefault="00CA532F">
      <w:pPr>
        <w:pStyle w:val="ConsPlusNormal0"/>
        <w:jc w:val="both"/>
      </w:pPr>
    </w:p>
    <w:p w14:paraId="282BE0F4" w14:textId="77777777" w:rsidR="00CA532F" w:rsidRDefault="00CA532F">
      <w:pPr>
        <w:pStyle w:val="ConsPlusNormal0"/>
        <w:jc w:val="both"/>
      </w:pPr>
    </w:p>
    <w:p w14:paraId="3661AE75" w14:textId="77777777" w:rsidR="00CA532F" w:rsidRDefault="00122AF5">
      <w:pPr>
        <w:pStyle w:val="ConsPlusNormal0"/>
        <w:jc w:val="right"/>
        <w:outlineLvl w:val="1"/>
      </w:pPr>
      <w:r>
        <w:t>Приложение N 1</w:t>
      </w:r>
    </w:p>
    <w:p w14:paraId="5C6E92B9" w14:textId="77777777" w:rsidR="00CA532F" w:rsidRDefault="00122AF5">
      <w:pPr>
        <w:pStyle w:val="ConsPlusNormal0"/>
        <w:jc w:val="right"/>
      </w:pPr>
      <w:r>
        <w:t>к Положению</w:t>
      </w:r>
    </w:p>
    <w:p w14:paraId="18FFA358" w14:textId="77777777" w:rsidR="00CA532F" w:rsidRDefault="00122AF5">
      <w:pPr>
        <w:pStyle w:val="ConsPlusNormal0"/>
        <w:jc w:val="right"/>
      </w:pPr>
      <w:r>
        <w:t>о региональном государственном</w:t>
      </w:r>
    </w:p>
    <w:p w14:paraId="222A1C2C" w14:textId="77777777" w:rsidR="00CA532F" w:rsidRDefault="00122AF5">
      <w:pPr>
        <w:pStyle w:val="ConsPlusNormal0"/>
        <w:jc w:val="right"/>
      </w:pPr>
      <w:r>
        <w:t>контроле (надзоре) в области</w:t>
      </w:r>
    </w:p>
    <w:p w14:paraId="4487761D" w14:textId="77777777" w:rsidR="00CA532F" w:rsidRDefault="00122AF5">
      <w:pPr>
        <w:pStyle w:val="ConsPlusNormal0"/>
        <w:jc w:val="right"/>
      </w:pPr>
      <w:r>
        <w:lastRenderedPageBreak/>
        <w:t>технического состояния</w:t>
      </w:r>
    </w:p>
    <w:p w14:paraId="1BCAFDDF" w14:textId="77777777" w:rsidR="00CA532F" w:rsidRDefault="00122AF5">
      <w:pPr>
        <w:pStyle w:val="ConsPlusNormal0"/>
        <w:jc w:val="right"/>
      </w:pPr>
      <w:r>
        <w:t>и эксплуатации самоходных машин</w:t>
      </w:r>
    </w:p>
    <w:p w14:paraId="557A047D" w14:textId="77777777" w:rsidR="00CA532F" w:rsidRDefault="00122AF5">
      <w:pPr>
        <w:pStyle w:val="ConsPlusNormal0"/>
        <w:jc w:val="right"/>
      </w:pPr>
      <w:r>
        <w:t>и других видов техники,</w:t>
      </w:r>
    </w:p>
    <w:p w14:paraId="450B1D41" w14:textId="77777777" w:rsidR="00CA532F" w:rsidRDefault="00122AF5">
      <w:pPr>
        <w:pStyle w:val="ConsPlusNormal0"/>
        <w:jc w:val="right"/>
      </w:pPr>
      <w:r>
        <w:t>аттракционов на территории</w:t>
      </w:r>
    </w:p>
    <w:p w14:paraId="566E2B64" w14:textId="77777777" w:rsidR="00CA532F" w:rsidRDefault="00122AF5">
      <w:pPr>
        <w:pStyle w:val="ConsPlusNormal0"/>
        <w:jc w:val="right"/>
      </w:pPr>
      <w:r>
        <w:t>Кемеровской области - Кузбасса</w:t>
      </w:r>
    </w:p>
    <w:p w14:paraId="5B8380EE" w14:textId="77777777" w:rsidR="00CA532F" w:rsidRDefault="00CA532F">
      <w:pPr>
        <w:pStyle w:val="ConsPlusNormal0"/>
        <w:jc w:val="both"/>
      </w:pPr>
    </w:p>
    <w:p w14:paraId="5EF60FFD" w14:textId="77777777" w:rsidR="00CA532F" w:rsidRDefault="00122AF5">
      <w:pPr>
        <w:pStyle w:val="ConsPlusTitle0"/>
        <w:jc w:val="center"/>
      </w:pPr>
      <w:bookmarkStart w:id="12" w:name="P427"/>
      <w:bookmarkEnd w:id="12"/>
      <w:r>
        <w:t>ПЕРЕЧЕНЬ</w:t>
      </w:r>
    </w:p>
    <w:p w14:paraId="20D03B79" w14:textId="77777777" w:rsidR="00CA532F" w:rsidRDefault="00122AF5">
      <w:pPr>
        <w:pStyle w:val="ConsPlusTitle0"/>
        <w:jc w:val="center"/>
      </w:pPr>
      <w:r>
        <w:t>ДОЛЖНОСТНЫХ ЛИЦ УПРАВЛЕНИЯ ГОСУДАРСТВЕННОЙ ИНСПЕКЦИИ</w:t>
      </w:r>
    </w:p>
    <w:p w14:paraId="6F864D46" w14:textId="77777777" w:rsidR="00CA532F" w:rsidRDefault="00122AF5">
      <w:pPr>
        <w:pStyle w:val="ConsPlusTitle0"/>
        <w:jc w:val="center"/>
      </w:pPr>
      <w:r>
        <w:t>ПО НАДЗОРУ ЗА ТЕХНИЧЕСКИМ СОСТОЯНИЕМ САМОХОДНЫХ МАШИН</w:t>
      </w:r>
    </w:p>
    <w:p w14:paraId="0E4F58BD" w14:textId="77777777" w:rsidR="00CA532F" w:rsidRDefault="00122AF5">
      <w:pPr>
        <w:pStyle w:val="ConsPlusTitle0"/>
        <w:jc w:val="center"/>
      </w:pPr>
      <w:r>
        <w:t>И ДРУГИХ ВИДОВ ТЕХНИКИ КУЗБАССА, УПОЛНОМОЧЕННЫХ ОСУЩЕСТВЛЯТЬ</w:t>
      </w:r>
    </w:p>
    <w:p w14:paraId="150C0A21" w14:textId="77777777" w:rsidR="00CA532F" w:rsidRDefault="00122AF5">
      <w:pPr>
        <w:pStyle w:val="ConsPlusTitle0"/>
        <w:jc w:val="center"/>
      </w:pPr>
      <w:r>
        <w:t>РЕГИОНАЛЬНЫЙ ГОСУДАРСТВЕННЫЙ НАДЗОР В ОБЛАСТИ ТЕХНИЧЕСКОГО</w:t>
      </w:r>
    </w:p>
    <w:p w14:paraId="09ED41B3" w14:textId="77777777" w:rsidR="00CA532F" w:rsidRDefault="00122AF5">
      <w:pPr>
        <w:pStyle w:val="ConsPlusTitle0"/>
        <w:jc w:val="center"/>
      </w:pPr>
      <w:r>
        <w:t>СОСТОЯНИЯ И ЭКСПЛУАТАЦИИ САМОХОДНЫХ МАШИН И ДРУГИХ ВИДОВ</w:t>
      </w:r>
    </w:p>
    <w:p w14:paraId="6DFE1BDC" w14:textId="77777777" w:rsidR="00CA532F" w:rsidRDefault="00122AF5">
      <w:pPr>
        <w:pStyle w:val="ConsPlusTitle0"/>
        <w:jc w:val="center"/>
      </w:pPr>
      <w:r>
        <w:t>ТЕХНИКИ, АТТРАКЦИОНОВ НА ТЕРРИТОРИИ</w:t>
      </w:r>
    </w:p>
    <w:p w14:paraId="487FAABA" w14:textId="77777777" w:rsidR="00CA532F" w:rsidRDefault="00122AF5">
      <w:pPr>
        <w:pStyle w:val="ConsPlusTitle0"/>
        <w:jc w:val="center"/>
      </w:pPr>
      <w:r>
        <w:t>КЕМЕРОВСКОЙ ОБЛАСТИ - КУЗБАССА</w:t>
      </w:r>
    </w:p>
    <w:p w14:paraId="64C5794F" w14:textId="77777777" w:rsidR="00CA532F" w:rsidRDefault="00CA532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532F" w14:paraId="5F01CA2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BC071" w14:textId="77777777" w:rsidR="00CA532F" w:rsidRDefault="00CA532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26260" w14:textId="77777777" w:rsidR="00CA532F" w:rsidRDefault="00CA532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A4E6F9" w14:textId="77777777" w:rsidR="00CA532F" w:rsidRDefault="00122A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A3DC017" w14:textId="77777777" w:rsidR="00CA532F" w:rsidRDefault="00122AF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 w:tooltip="Постановление Правительства Кемеровской области - Кузбасса от 26.12.2023 N 876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Кемеровской области - Кузбасса</w:t>
            </w:r>
          </w:p>
          <w:p w14:paraId="4DFEFFD5" w14:textId="77777777" w:rsidR="00CA532F" w:rsidRDefault="00122AF5">
            <w:pPr>
              <w:pStyle w:val="ConsPlusNormal0"/>
              <w:jc w:val="center"/>
            </w:pPr>
            <w:r>
              <w:rPr>
                <w:color w:val="392C69"/>
              </w:rPr>
              <w:t>от 26.12.2023 N 876)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9612D" w14:textId="77777777" w:rsidR="00CA532F" w:rsidRDefault="00CA532F">
            <w:pPr>
              <w:pStyle w:val="ConsPlusNormal0"/>
            </w:pPr>
          </w:p>
        </w:tc>
      </w:tr>
    </w:tbl>
    <w:p w14:paraId="62B5D71E" w14:textId="77777777" w:rsidR="00CA532F" w:rsidRDefault="00CA532F">
      <w:pPr>
        <w:pStyle w:val="ConsPlusNormal0"/>
        <w:jc w:val="both"/>
      </w:pPr>
    </w:p>
    <w:p w14:paraId="750A91A2" w14:textId="77777777" w:rsidR="00CA532F" w:rsidRDefault="00122AF5">
      <w:pPr>
        <w:pStyle w:val="ConsPlusNormal0"/>
        <w:ind w:firstLine="540"/>
        <w:jc w:val="both"/>
      </w:pPr>
      <w:r>
        <w:t>1. Начальник управления - главный государственный инженер - инспектор Кемеровской области - Кузбасса.</w:t>
      </w:r>
    </w:p>
    <w:p w14:paraId="3181D7BB" w14:textId="77777777" w:rsidR="00CA532F" w:rsidRDefault="00122AF5">
      <w:pPr>
        <w:pStyle w:val="ConsPlusNormal0"/>
        <w:spacing w:before="240"/>
        <w:ind w:firstLine="540"/>
        <w:jc w:val="both"/>
      </w:pPr>
      <w:r>
        <w:t>2. Заместитель начальника управления - главного государственного инженера - инспектора Кемеровской области - Кузбасса.</w:t>
      </w:r>
    </w:p>
    <w:p w14:paraId="5D3DFFB7" w14:textId="77777777" w:rsidR="00CA532F" w:rsidRDefault="00122AF5">
      <w:pPr>
        <w:pStyle w:val="ConsPlusNormal0"/>
        <w:spacing w:before="240"/>
        <w:ind w:firstLine="540"/>
        <w:jc w:val="both"/>
      </w:pPr>
      <w:r>
        <w:t>3. Начальник инспекции - главный государственный инженер - инспектор города Белово и Беловского района.</w:t>
      </w:r>
    </w:p>
    <w:p w14:paraId="2E880711" w14:textId="77777777" w:rsidR="00CA532F" w:rsidRDefault="00122AF5">
      <w:pPr>
        <w:pStyle w:val="ConsPlusNormal0"/>
        <w:spacing w:before="240"/>
        <w:ind w:firstLine="540"/>
        <w:jc w:val="both"/>
      </w:pPr>
      <w:r>
        <w:t>4. Начальник инспекции - главный государственный инженер - инспектор Гурьевского района.</w:t>
      </w:r>
    </w:p>
    <w:p w14:paraId="3383ED1F" w14:textId="77777777" w:rsidR="00CA532F" w:rsidRDefault="00122AF5">
      <w:pPr>
        <w:pStyle w:val="ConsPlusNormal0"/>
        <w:spacing w:before="240"/>
        <w:ind w:firstLine="540"/>
        <w:jc w:val="both"/>
      </w:pPr>
      <w:r>
        <w:t>5. Начальник инспекции - главный государственный инженер - инспектор города Междуреченска.</w:t>
      </w:r>
    </w:p>
    <w:p w14:paraId="672C7ED9" w14:textId="77777777" w:rsidR="00CA532F" w:rsidRDefault="00122AF5">
      <w:pPr>
        <w:pStyle w:val="ConsPlusNormal0"/>
        <w:spacing w:before="240"/>
        <w:ind w:firstLine="540"/>
        <w:jc w:val="both"/>
      </w:pPr>
      <w:r>
        <w:t>6. Начальник инспекции - главный государственный инженер - инспектор Кемеровского района.</w:t>
      </w:r>
    </w:p>
    <w:p w14:paraId="310B3AB4" w14:textId="77777777" w:rsidR="00CA532F" w:rsidRDefault="00122AF5">
      <w:pPr>
        <w:pStyle w:val="ConsPlusNormal0"/>
        <w:spacing w:before="240"/>
        <w:ind w:firstLine="540"/>
        <w:jc w:val="both"/>
      </w:pPr>
      <w:r>
        <w:t>7. Начальник инспекции - главный государственный инженер - инспектор Крапивинского района.</w:t>
      </w:r>
    </w:p>
    <w:p w14:paraId="16D7C623" w14:textId="77777777" w:rsidR="00CA532F" w:rsidRDefault="00122AF5">
      <w:pPr>
        <w:pStyle w:val="ConsPlusNormal0"/>
        <w:spacing w:before="240"/>
        <w:ind w:firstLine="540"/>
        <w:jc w:val="both"/>
      </w:pPr>
      <w:r>
        <w:t>8. Начальник инспекции - главный государственный инженер - инспектор Ленинск-Кузнецкого района.</w:t>
      </w:r>
    </w:p>
    <w:p w14:paraId="6ED8EFC6" w14:textId="77777777" w:rsidR="00CA532F" w:rsidRDefault="00122AF5">
      <w:pPr>
        <w:pStyle w:val="ConsPlusNormal0"/>
        <w:spacing w:before="240"/>
        <w:ind w:firstLine="540"/>
        <w:jc w:val="both"/>
      </w:pPr>
      <w:r>
        <w:t>9. Начальник инспекции - главный государственный инженер - инспектор Мариинского района.</w:t>
      </w:r>
    </w:p>
    <w:p w14:paraId="13736E93" w14:textId="77777777" w:rsidR="00CA532F" w:rsidRDefault="00122AF5">
      <w:pPr>
        <w:pStyle w:val="ConsPlusNormal0"/>
        <w:spacing w:before="240"/>
        <w:ind w:firstLine="540"/>
        <w:jc w:val="both"/>
      </w:pPr>
      <w:r>
        <w:t>10. Начальник инспекции - главный государственный инженер - инспектор Новокузнецкого района.</w:t>
      </w:r>
    </w:p>
    <w:p w14:paraId="4E65C9C1" w14:textId="77777777" w:rsidR="00CA532F" w:rsidRDefault="00122AF5">
      <w:pPr>
        <w:pStyle w:val="ConsPlusNormal0"/>
        <w:spacing w:before="240"/>
        <w:ind w:firstLine="540"/>
        <w:jc w:val="both"/>
      </w:pPr>
      <w:r>
        <w:lastRenderedPageBreak/>
        <w:t>11. Начальник инспекции - главный государственный инженер - инспектор Прокопьевского района.</w:t>
      </w:r>
    </w:p>
    <w:p w14:paraId="31F9CE7A" w14:textId="77777777" w:rsidR="00CA532F" w:rsidRDefault="00122AF5">
      <w:pPr>
        <w:pStyle w:val="ConsPlusNormal0"/>
        <w:spacing w:before="240"/>
        <w:ind w:firstLine="540"/>
        <w:jc w:val="both"/>
      </w:pPr>
      <w:r>
        <w:t>12. Начальник инспекции - главный государственный инженер - инспектор Промышленновского района.</w:t>
      </w:r>
    </w:p>
    <w:p w14:paraId="5772DE3C" w14:textId="77777777" w:rsidR="00CA532F" w:rsidRDefault="00122AF5">
      <w:pPr>
        <w:pStyle w:val="ConsPlusNormal0"/>
        <w:spacing w:before="240"/>
        <w:ind w:firstLine="540"/>
        <w:jc w:val="both"/>
      </w:pPr>
      <w:r>
        <w:t>13. Начальник инспекции - главный государственный инженер - инспектор Тисульского района.</w:t>
      </w:r>
    </w:p>
    <w:p w14:paraId="6CC47B50" w14:textId="77777777" w:rsidR="00CA532F" w:rsidRDefault="00122AF5">
      <w:pPr>
        <w:pStyle w:val="ConsPlusNormal0"/>
        <w:spacing w:before="240"/>
        <w:ind w:firstLine="540"/>
        <w:jc w:val="both"/>
      </w:pPr>
      <w:r>
        <w:t>14. Начальник инспекции - главный государственный инженер - инспектор Топкинского района.</w:t>
      </w:r>
    </w:p>
    <w:p w14:paraId="48BB8BE5" w14:textId="77777777" w:rsidR="00CA532F" w:rsidRDefault="00122AF5">
      <w:pPr>
        <w:pStyle w:val="ConsPlusNormal0"/>
        <w:spacing w:before="240"/>
        <w:ind w:firstLine="540"/>
        <w:jc w:val="both"/>
      </w:pPr>
      <w:r>
        <w:t>15. Начальник инспекции - главный государственный инженер - инспектор Тяжинского района.</w:t>
      </w:r>
    </w:p>
    <w:p w14:paraId="5DF2B651" w14:textId="77777777" w:rsidR="00CA532F" w:rsidRDefault="00122AF5">
      <w:pPr>
        <w:pStyle w:val="ConsPlusNormal0"/>
        <w:spacing w:before="240"/>
        <w:ind w:firstLine="540"/>
        <w:jc w:val="both"/>
      </w:pPr>
      <w:r>
        <w:t>16. Начальник инспекции - главный государственный инженер - инспектор Чебулинского района.</w:t>
      </w:r>
    </w:p>
    <w:p w14:paraId="4349315E" w14:textId="77777777" w:rsidR="00CA532F" w:rsidRDefault="00122AF5">
      <w:pPr>
        <w:pStyle w:val="ConsPlusNormal0"/>
        <w:spacing w:before="240"/>
        <w:ind w:firstLine="540"/>
        <w:jc w:val="both"/>
      </w:pPr>
      <w:r>
        <w:t>17. Начальник инспекции - главный государственный инженер - инспектор Юргинского района.</w:t>
      </w:r>
    </w:p>
    <w:p w14:paraId="69F7CB39" w14:textId="77777777" w:rsidR="00CA532F" w:rsidRDefault="00122AF5">
      <w:pPr>
        <w:pStyle w:val="ConsPlusNormal0"/>
        <w:spacing w:before="240"/>
        <w:ind w:firstLine="540"/>
        <w:jc w:val="both"/>
      </w:pPr>
      <w:r>
        <w:t>18. Начальник инспекции - главный государственный инженер - инспектор Яйского района.</w:t>
      </w:r>
    </w:p>
    <w:p w14:paraId="623C2F02" w14:textId="77777777" w:rsidR="00CA532F" w:rsidRDefault="00122AF5">
      <w:pPr>
        <w:pStyle w:val="ConsPlusNormal0"/>
        <w:spacing w:before="240"/>
        <w:ind w:firstLine="540"/>
        <w:jc w:val="both"/>
      </w:pPr>
      <w:r>
        <w:t>19. Начальник инспекции - главный государственный инженер - инспектор Яшкинского района.</w:t>
      </w:r>
    </w:p>
    <w:p w14:paraId="39E44FBF" w14:textId="77777777" w:rsidR="00CA532F" w:rsidRDefault="00122AF5">
      <w:pPr>
        <w:pStyle w:val="ConsPlusNormal0"/>
        <w:spacing w:before="240"/>
        <w:ind w:firstLine="540"/>
        <w:jc w:val="both"/>
      </w:pPr>
      <w:r>
        <w:t>20. Начальник инспекции - главный государственный инженер - инспектор Таштагольского района.</w:t>
      </w:r>
    </w:p>
    <w:p w14:paraId="06D41B12" w14:textId="77777777" w:rsidR="00CA532F" w:rsidRDefault="00122AF5">
      <w:pPr>
        <w:pStyle w:val="ConsPlusNormal0"/>
        <w:spacing w:before="240"/>
        <w:ind w:firstLine="540"/>
        <w:jc w:val="both"/>
      </w:pPr>
      <w:r>
        <w:t>21. Начальник инспекции - главный государственный инженер - инспектор Ижморского района.</w:t>
      </w:r>
    </w:p>
    <w:p w14:paraId="121F3C5C" w14:textId="77777777" w:rsidR="00CA532F" w:rsidRDefault="00122AF5">
      <w:pPr>
        <w:pStyle w:val="ConsPlusNormal0"/>
        <w:spacing w:before="240"/>
        <w:ind w:firstLine="540"/>
        <w:jc w:val="both"/>
      </w:pPr>
      <w:r>
        <w:t>22. Заведующий сектором - главный государственный инженер-инспектор города Белово и Беловского, Ижморского, Кемеровского, Крапивинского, Ленинск-Кузнецкого, Мариинского, Промышленновского, Тисульского, Топкинского, Тяжинского, Чебулинского, Юргинского, Яйского, Яшкинского районов.</w:t>
      </w:r>
    </w:p>
    <w:p w14:paraId="535B5F73" w14:textId="77777777" w:rsidR="00CA532F" w:rsidRDefault="00122AF5">
      <w:pPr>
        <w:pStyle w:val="ConsPlusNormal0"/>
        <w:jc w:val="both"/>
      </w:pPr>
      <w:r>
        <w:t xml:space="preserve">(п. 22 в ред. </w:t>
      </w:r>
      <w:hyperlink r:id="rId87" w:tooltip="Постановление Правительства Кемеровской области - Кузбасса от 26.12.2023 N 876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26.12.2023 N 876)</w:t>
      </w:r>
    </w:p>
    <w:p w14:paraId="7369AA4C" w14:textId="77777777" w:rsidR="00CA532F" w:rsidRDefault="00122AF5">
      <w:pPr>
        <w:pStyle w:val="ConsPlusNormal0"/>
        <w:spacing w:before="240"/>
        <w:ind w:firstLine="540"/>
        <w:jc w:val="both"/>
      </w:pPr>
      <w:r>
        <w:t>23. Заведующий сектором - главный государственный инженер-инспектор города Междуреченска, Гурьевского, Новокузнецкого, Прокопьевского, Таштагольского районов.</w:t>
      </w:r>
    </w:p>
    <w:p w14:paraId="37B7188D" w14:textId="77777777" w:rsidR="00CA532F" w:rsidRDefault="00122AF5">
      <w:pPr>
        <w:pStyle w:val="ConsPlusNormal0"/>
        <w:jc w:val="both"/>
      </w:pPr>
      <w:r>
        <w:t xml:space="preserve">(п. 23 в ред. </w:t>
      </w:r>
      <w:hyperlink r:id="rId88" w:tooltip="Постановление Правительства Кемеровской области - Кузбасса от 26.12.2023 N 876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постановления</w:t>
        </w:r>
      </w:hyperlink>
      <w:r>
        <w:t xml:space="preserve"> Правительства Кемеровской области - Кузбасса от 26.12.2023 N 876)</w:t>
      </w:r>
    </w:p>
    <w:p w14:paraId="0635A547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24. Исключен. - </w:t>
      </w:r>
      <w:hyperlink r:id="rId89" w:tooltip="Постановление Правительства Кемеровской области - Кузбасса от 26.12.2023 N 876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26.12.2023 N 876.</w:t>
      </w:r>
    </w:p>
    <w:p w14:paraId="53125648" w14:textId="77777777" w:rsidR="00CA532F" w:rsidRDefault="00122AF5">
      <w:pPr>
        <w:pStyle w:val="ConsPlusNormal0"/>
        <w:spacing w:before="240"/>
        <w:ind w:firstLine="540"/>
        <w:jc w:val="both"/>
      </w:pPr>
      <w:r>
        <w:t>25. Главный специалист - государственный инженер - инспектор.</w:t>
      </w:r>
    </w:p>
    <w:p w14:paraId="0184D88F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26. Исключен. - </w:t>
      </w:r>
      <w:hyperlink r:id="rId90" w:tooltip="Постановление Правительства Кемеровской области - Кузбасса от 26.12.2023 N 876 &quot;О внесении изменений в постановление Правительства Кемеровской области - Кузбасса от 30.12.2021 N 837 &quot;Об утверждении Положения о региональном государственном контроле (надзоре) в ">
        <w:r>
          <w:rPr>
            <w:color w:val="0000FF"/>
          </w:rPr>
          <w:t>Постановление</w:t>
        </w:r>
      </w:hyperlink>
      <w:r>
        <w:t xml:space="preserve"> Правительства Кемеровской области - Кузбасса от 26.12.2023 N 876.</w:t>
      </w:r>
    </w:p>
    <w:p w14:paraId="6074959A" w14:textId="77777777" w:rsidR="00CA532F" w:rsidRDefault="00CA532F">
      <w:pPr>
        <w:pStyle w:val="ConsPlusNormal0"/>
        <w:jc w:val="both"/>
      </w:pPr>
    </w:p>
    <w:p w14:paraId="739C22DD" w14:textId="77777777" w:rsidR="00CA532F" w:rsidRDefault="00CA532F">
      <w:pPr>
        <w:pStyle w:val="ConsPlusNormal0"/>
        <w:jc w:val="both"/>
      </w:pPr>
    </w:p>
    <w:p w14:paraId="47F26F7F" w14:textId="77777777" w:rsidR="00CA532F" w:rsidRDefault="00CA532F">
      <w:pPr>
        <w:pStyle w:val="ConsPlusNormal0"/>
        <w:jc w:val="both"/>
      </w:pPr>
    </w:p>
    <w:p w14:paraId="3AAC34AD" w14:textId="77777777" w:rsidR="00CA532F" w:rsidRDefault="00CA532F">
      <w:pPr>
        <w:pStyle w:val="ConsPlusNormal0"/>
        <w:jc w:val="both"/>
      </w:pPr>
    </w:p>
    <w:p w14:paraId="7B6DAD02" w14:textId="77777777" w:rsidR="00CA532F" w:rsidRDefault="00CA532F">
      <w:pPr>
        <w:pStyle w:val="ConsPlusNormal0"/>
        <w:jc w:val="both"/>
      </w:pPr>
    </w:p>
    <w:p w14:paraId="39930F9A" w14:textId="77777777" w:rsidR="00CA532F" w:rsidRDefault="00122AF5">
      <w:pPr>
        <w:pStyle w:val="ConsPlusNormal0"/>
        <w:jc w:val="right"/>
        <w:outlineLvl w:val="1"/>
      </w:pPr>
      <w:r>
        <w:t>Приложение N 2</w:t>
      </w:r>
    </w:p>
    <w:p w14:paraId="59CA53BF" w14:textId="77777777" w:rsidR="00CA532F" w:rsidRDefault="00122AF5">
      <w:pPr>
        <w:pStyle w:val="ConsPlusNormal0"/>
        <w:jc w:val="right"/>
      </w:pPr>
      <w:r>
        <w:t>к Положению</w:t>
      </w:r>
    </w:p>
    <w:p w14:paraId="41FBA732" w14:textId="77777777" w:rsidR="00CA532F" w:rsidRDefault="00122AF5">
      <w:pPr>
        <w:pStyle w:val="ConsPlusNormal0"/>
        <w:jc w:val="right"/>
      </w:pPr>
      <w:r>
        <w:t>о региональном государственном</w:t>
      </w:r>
    </w:p>
    <w:p w14:paraId="6E49F6B6" w14:textId="77777777" w:rsidR="00CA532F" w:rsidRDefault="00122AF5">
      <w:pPr>
        <w:pStyle w:val="ConsPlusNormal0"/>
        <w:jc w:val="right"/>
      </w:pPr>
      <w:r>
        <w:t>контроле (надзоре) в области</w:t>
      </w:r>
    </w:p>
    <w:p w14:paraId="268AA43F" w14:textId="77777777" w:rsidR="00CA532F" w:rsidRDefault="00122AF5">
      <w:pPr>
        <w:pStyle w:val="ConsPlusNormal0"/>
        <w:jc w:val="right"/>
      </w:pPr>
      <w:r>
        <w:t>технического состояния</w:t>
      </w:r>
    </w:p>
    <w:p w14:paraId="2FCBCFBE" w14:textId="77777777" w:rsidR="00CA532F" w:rsidRDefault="00122AF5">
      <w:pPr>
        <w:pStyle w:val="ConsPlusNormal0"/>
        <w:jc w:val="right"/>
      </w:pPr>
      <w:r>
        <w:t>и эксплуатации самоходных машин</w:t>
      </w:r>
    </w:p>
    <w:p w14:paraId="38ED711C" w14:textId="77777777" w:rsidR="00CA532F" w:rsidRDefault="00122AF5">
      <w:pPr>
        <w:pStyle w:val="ConsPlusNormal0"/>
        <w:jc w:val="right"/>
      </w:pPr>
      <w:r>
        <w:t>и других видов техники,</w:t>
      </w:r>
    </w:p>
    <w:p w14:paraId="081904C9" w14:textId="77777777" w:rsidR="00CA532F" w:rsidRDefault="00122AF5">
      <w:pPr>
        <w:pStyle w:val="ConsPlusNormal0"/>
        <w:jc w:val="right"/>
      </w:pPr>
      <w:r>
        <w:t>аттракционов на территории</w:t>
      </w:r>
    </w:p>
    <w:p w14:paraId="42D93CAE" w14:textId="77777777" w:rsidR="00CA532F" w:rsidRDefault="00122AF5">
      <w:pPr>
        <w:pStyle w:val="ConsPlusNormal0"/>
        <w:jc w:val="right"/>
      </w:pPr>
      <w:r>
        <w:t>Кемеровской области - Кузбасса</w:t>
      </w:r>
    </w:p>
    <w:p w14:paraId="22F9B8C1" w14:textId="77777777" w:rsidR="00CA532F" w:rsidRDefault="00CA532F">
      <w:pPr>
        <w:pStyle w:val="ConsPlusNormal0"/>
        <w:jc w:val="both"/>
      </w:pPr>
    </w:p>
    <w:p w14:paraId="613179E9" w14:textId="77777777" w:rsidR="00CA532F" w:rsidRDefault="00122AF5">
      <w:pPr>
        <w:pStyle w:val="ConsPlusTitle0"/>
        <w:jc w:val="center"/>
      </w:pPr>
      <w:bookmarkStart w:id="13" w:name="P482"/>
      <w:bookmarkEnd w:id="13"/>
      <w:r>
        <w:t>КРИТЕРИИ</w:t>
      </w:r>
    </w:p>
    <w:p w14:paraId="421EC985" w14:textId="77777777" w:rsidR="00CA532F" w:rsidRDefault="00122AF5">
      <w:pPr>
        <w:pStyle w:val="ConsPlusTitle0"/>
        <w:jc w:val="center"/>
      </w:pPr>
      <w:r>
        <w:t>ОТНЕСЕНИЯ ДЕЯТЕЛЬНОСТИ ЮРИДИЧЕСКИХ ЛИЦ, ИНДИВИДУАЛЬНЫХ</w:t>
      </w:r>
    </w:p>
    <w:p w14:paraId="3225C00B" w14:textId="77777777" w:rsidR="00CA532F" w:rsidRDefault="00122AF5">
      <w:pPr>
        <w:pStyle w:val="ConsPlusTitle0"/>
        <w:jc w:val="center"/>
      </w:pPr>
      <w:r>
        <w:t>ПРЕДПРИНИМАТЕЛЕЙ К ОПРЕДЕЛЕННОЙ КАТЕГОРИИ РИСКА</w:t>
      </w:r>
    </w:p>
    <w:p w14:paraId="6D453FD5" w14:textId="77777777" w:rsidR="00CA532F" w:rsidRDefault="00122AF5">
      <w:pPr>
        <w:pStyle w:val="ConsPlusTitle0"/>
        <w:jc w:val="center"/>
      </w:pPr>
      <w:r>
        <w:t>ПРИ ОСУЩЕСТВЛЕНИИ РЕГИОНАЛЬНОГО ГОСУДАРСТВЕННОГО НАДЗОРА</w:t>
      </w:r>
    </w:p>
    <w:p w14:paraId="14AEC66B" w14:textId="77777777" w:rsidR="00CA532F" w:rsidRDefault="00122AF5">
      <w:pPr>
        <w:pStyle w:val="ConsPlusTitle0"/>
        <w:jc w:val="center"/>
      </w:pPr>
      <w:r>
        <w:t>В ОБЛАСТИ ТЕХНИЧЕСКОГО СОСТОЯНИЯ И ЭКСПЛУАТАЦИИ САМОХОДНЫХ</w:t>
      </w:r>
    </w:p>
    <w:p w14:paraId="0FFEAA0D" w14:textId="77777777" w:rsidR="00CA532F" w:rsidRDefault="00122AF5">
      <w:pPr>
        <w:pStyle w:val="ConsPlusTitle0"/>
        <w:jc w:val="center"/>
      </w:pPr>
      <w:r>
        <w:t>МАШИН И ДРУГИХ ВИДОВ ТЕХНИКИ, АТТРАКЦИОНОВ НА ТЕРРИТОРИИ</w:t>
      </w:r>
    </w:p>
    <w:p w14:paraId="37CE6A86" w14:textId="77777777" w:rsidR="00CA532F" w:rsidRDefault="00122AF5">
      <w:pPr>
        <w:pStyle w:val="ConsPlusTitle0"/>
        <w:jc w:val="center"/>
      </w:pPr>
      <w:r>
        <w:t>КЕМЕРОВСКОЙ ОБЛАСТИ - КУЗБАССА</w:t>
      </w:r>
    </w:p>
    <w:p w14:paraId="04D95A32" w14:textId="77777777" w:rsidR="00CA532F" w:rsidRDefault="00CA532F">
      <w:pPr>
        <w:pStyle w:val="ConsPlusNormal0"/>
        <w:jc w:val="both"/>
      </w:pPr>
    </w:p>
    <w:p w14:paraId="2165D688" w14:textId="77777777" w:rsidR="00CA532F" w:rsidRDefault="00122AF5">
      <w:pPr>
        <w:pStyle w:val="ConsPlusNormal0"/>
        <w:ind w:firstLine="540"/>
        <w:jc w:val="both"/>
      </w:pPr>
      <w:r>
        <w:t xml:space="preserve">Критерии отнесения деятельности юридических лиц, индивидуальных предпринимателей к определенной категории риска применяются с учетом значений показателя риска </w:t>
      </w:r>
      <w:proofErr w:type="spellStart"/>
      <w:r>
        <w:t>К</w:t>
      </w:r>
      <w:r>
        <w:rPr>
          <w:vertAlign w:val="subscript"/>
        </w:rPr>
        <w:t>r</w:t>
      </w:r>
      <w:proofErr w:type="spellEnd"/>
      <w:r>
        <w:t xml:space="preserve"> (для деятельности юридических лиц, индивидуальных предпринимателей, осуществляющих эксплуатацию самоходных машин и других видов техники), показателя риска </w:t>
      </w:r>
      <w:proofErr w:type="spellStart"/>
      <w:r>
        <w:t>K</w:t>
      </w:r>
      <w:r>
        <w:rPr>
          <w:vertAlign w:val="subscript"/>
        </w:rPr>
        <w:t>rb</w:t>
      </w:r>
      <w:proofErr w:type="spellEnd"/>
      <w:r>
        <w:t xml:space="preserve"> (для деятельности юридических лиц, индивидуальных предпринимателей, осуществляющих эксплуатацию аттракционов).</w:t>
      </w:r>
    </w:p>
    <w:p w14:paraId="5AE3D2E1" w14:textId="77777777" w:rsidR="00CA532F" w:rsidRDefault="00122AF5">
      <w:pPr>
        <w:pStyle w:val="ConsPlusNormal0"/>
        <w:spacing w:before="240"/>
        <w:ind w:firstLine="540"/>
        <w:jc w:val="both"/>
      </w:pPr>
      <w:r>
        <w:t>При отнесении деятельности юридических лиц, индивидуальных предпринимателей, осуществляющих эксплуатацию самоходных машин и других видов техники (далее - самоходные машины), к определенной категории риска учитывается количество зарегистрированных самоходных машин на текущую дату, количество нарушений обязательных требований законодательства в области технического состояния и эксплуатации самоходных машин, допущенных юридическим лицом, индивидуальным предпринимателем, наличие происшествий с участием самоходных машин юридических лиц, индивидуальных предпринимателей, повлекших причинение вреда жизни и здоровью людей, имуществу, окружающей среде, за три года, предшествующих дате пересмотра ранее присвоенной категории риска деятельности юридических лиц, индивидуальных предпринимателей.</w:t>
      </w:r>
    </w:p>
    <w:p w14:paraId="711DF9C5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Показатель риска </w:t>
      </w:r>
      <w:proofErr w:type="spellStart"/>
      <w:r>
        <w:t>K</w:t>
      </w:r>
      <w:r>
        <w:rPr>
          <w:vertAlign w:val="subscript"/>
        </w:rPr>
        <w:t>r</w:t>
      </w:r>
      <w:proofErr w:type="spellEnd"/>
      <w:r>
        <w:t xml:space="preserve"> определятся для каждой группы юридических лиц, индивидуальных предпринимателей (</w:t>
      </w:r>
      <w:proofErr w:type="spellStart"/>
      <w:r>
        <w:t>A</w:t>
      </w:r>
      <w:r>
        <w:rPr>
          <w:vertAlign w:val="subscript"/>
        </w:rPr>
        <w:t>i</w:t>
      </w:r>
      <w:proofErr w:type="spellEnd"/>
      <w:r>
        <w:t>), характеризующейся количеством зарегистрированных самоходных машин на момент пересмотра ранее присвоенной категории риска деятельности юридических лиц, индивидуальных предпринимателей, в соответствии с формулой:</w:t>
      </w:r>
    </w:p>
    <w:p w14:paraId="2603FA52" w14:textId="77777777" w:rsidR="00CA532F" w:rsidRDefault="00CA532F">
      <w:pPr>
        <w:pStyle w:val="ConsPlusNormal0"/>
        <w:jc w:val="both"/>
      </w:pPr>
    </w:p>
    <w:p w14:paraId="01A6EA18" w14:textId="77777777" w:rsidR="00CA532F" w:rsidRDefault="00122AF5">
      <w:pPr>
        <w:pStyle w:val="ConsPlusNormal0"/>
        <w:jc w:val="center"/>
      </w:pPr>
      <w:proofErr w:type="spellStart"/>
      <w:r>
        <w:t>K</w:t>
      </w:r>
      <w:r>
        <w:rPr>
          <w:vertAlign w:val="subscript"/>
        </w:rPr>
        <w:t>rAi</w:t>
      </w:r>
      <w:proofErr w:type="spellEnd"/>
      <w:r>
        <w:t xml:space="preserve"> = B,</w:t>
      </w:r>
    </w:p>
    <w:p w14:paraId="7B6F4713" w14:textId="77777777" w:rsidR="00CA532F" w:rsidRDefault="00CA532F">
      <w:pPr>
        <w:pStyle w:val="ConsPlusNormal0"/>
        <w:jc w:val="both"/>
      </w:pPr>
    </w:p>
    <w:p w14:paraId="7706921F" w14:textId="77777777" w:rsidR="00CA532F" w:rsidRDefault="00122AF5">
      <w:pPr>
        <w:pStyle w:val="ConsPlusNormal0"/>
        <w:ind w:firstLine="540"/>
        <w:jc w:val="both"/>
      </w:pPr>
      <w:r>
        <w:t>где:</w:t>
      </w:r>
    </w:p>
    <w:p w14:paraId="52209C22" w14:textId="77777777" w:rsidR="00CA532F" w:rsidRDefault="00122AF5">
      <w:pPr>
        <w:pStyle w:val="ConsPlusNormal0"/>
        <w:spacing w:before="240"/>
        <w:ind w:firstLine="540"/>
        <w:jc w:val="both"/>
      </w:pPr>
      <w:r>
        <w:t>A</w:t>
      </w:r>
      <w:r>
        <w:rPr>
          <w:vertAlign w:val="subscript"/>
        </w:rPr>
        <w:t>1</w:t>
      </w:r>
      <w:r>
        <w:t xml:space="preserve"> - юридические лица, индивидуальные предприниматели, имеющие менее 15 зарегистрированных самоходных машин;</w:t>
      </w:r>
    </w:p>
    <w:p w14:paraId="48129B58" w14:textId="77777777" w:rsidR="00CA532F" w:rsidRDefault="00122AF5">
      <w:pPr>
        <w:pStyle w:val="ConsPlusNormal0"/>
        <w:spacing w:before="240"/>
        <w:ind w:firstLine="540"/>
        <w:jc w:val="both"/>
      </w:pPr>
      <w:r>
        <w:t>A</w:t>
      </w:r>
      <w:r>
        <w:rPr>
          <w:vertAlign w:val="subscript"/>
        </w:rPr>
        <w:t>2</w:t>
      </w:r>
      <w:r>
        <w:t xml:space="preserve"> - юридические лица, индивидуальные предприниматели, имеющие от 15 до 40 зарегистрированных единиц самоходных машин;</w:t>
      </w:r>
    </w:p>
    <w:p w14:paraId="0CDE5464" w14:textId="77777777" w:rsidR="00CA532F" w:rsidRDefault="00122AF5">
      <w:pPr>
        <w:pStyle w:val="ConsPlusNormal0"/>
        <w:spacing w:before="240"/>
        <w:ind w:firstLine="540"/>
        <w:jc w:val="both"/>
      </w:pPr>
      <w:r>
        <w:t>A</w:t>
      </w:r>
      <w:r>
        <w:rPr>
          <w:vertAlign w:val="subscript"/>
        </w:rPr>
        <w:t>3</w:t>
      </w:r>
      <w:r>
        <w:t xml:space="preserve"> - юридические лица, индивидуальные предприниматели, имеющие от 40 до 90 зарегистрированных единиц самоходных машин;</w:t>
      </w:r>
    </w:p>
    <w:p w14:paraId="48583680" w14:textId="77777777" w:rsidR="00CA532F" w:rsidRDefault="00122AF5">
      <w:pPr>
        <w:pStyle w:val="ConsPlusNormal0"/>
        <w:spacing w:before="240"/>
        <w:ind w:firstLine="540"/>
        <w:jc w:val="both"/>
      </w:pPr>
      <w:r>
        <w:t>A</w:t>
      </w:r>
      <w:r>
        <w:rPr>
          <w:vertAlign w:val="subscript"/>
        </w:rPr>
        <w:t>4</w:t>
      </w:r>
      <w:r>
        <w:t xml:space="preserve"> - юридические лица, индивидуальные предприниматели, имеющие от 90 до 155 зарегистрированных единиц самоходных машин;</w:t>
      </w:r>
    </w:p>
    <w:p w14:paraId="7B2FB2D9" w14:textId="77777777" w:rsidR="00CA532F" w:rsidRDefault="00122AF5">
      <w:pPr>
        <w:pStyle w:val="ConsPlusNormal0"/>
        <w:spacing w:before="240"/>
        <w:ind w:firstLine="540"/>
        <w:jc w:val="both"/>
      </w:pPr>
      <w:r>
        <w:t>A</w:t>
      </w:r>
      <w:r>
        <w:rPr>
          <w:vertAlign w:val="subscript"/>
        </w:rPr>
        <w:t>5</w:t>
      </w:r>
      <w:r>
        <w:t xml:space="preserve"> - юридические лица, индивидуальные предприниматели, имеющие более 155 единиц зарегистрированных единиц самоходных машин;</w:t>
      </w:r>
    </w:p>
    <w:p w14:paraId="6FED33AD" w14:textId="77777777" w:rsidR="00CA532F" w:rsidRDefault="00122AF5">
      <w:pPr>
        <w:pStyle w:val="ConsPlusNormal0"/>
        <w:spacing w:before="240"/>
        <w:ind w:firstLine="540"/>
        <w:jc w:val="both"/>
      </w:pPr>
      <w:r>
        <w:t>B - количество нарушений обязательных требований законодательства в области технического состояния и эксплуатации самоходных машин, допущенных юридическим лицом, индивидуальным предпринимателем.</w:t>
      </w:r>
    </w:p>
    <w:p w14:paraId="79E475FF" w14:textId="77777777" w:rsidR="00CA532F" w:rsidRDefault="00CA532F">
      <w:pPr>
        <w:pStyle w:val="ConsPlusNormal0"/>
        <w:jc w:val="both"/>
      </w:pPr>
    </w:p>
    <w:p w14:paraId="4C8FA51B" w14:textId="77777777" w:rsidR="00CA532F" w:rsidRDefault="00122AF5">
      <w:pPr>
        <w:pStyle w:val="ConsPlusNormal0"/>
        <w:jc w:val="right"/>
        <w:outlineLvl w:val="2"/>
      </w:pPr>
      <w:r>
        <w:t>Таблица 1</w:t>
      </w:r>
    </w:p>
    <w:p w14:paraId="3DBDE52F" w14:textId="77777777" w:rsidR="00CA532F" w:rsidRDefault="00CA532F">
      <w:pPr>
        <w:pStyle w:val="ConsPlusNormal0"/>
        <w:jc w:val="both"/>
      </w:pPr>
    </w:p>
    <w:p w14:paraId="390E16E3" w14:textId="77777777" w:rsidR="00CA532F" w:rsidRDefault="00122AF5">
      <w:pPr>
        <w:pStyle w:val="ConsPlusTitle0"/>
        <w:jc w:val="center"/>
      </w:pPr>
      <w:r>
        <w:t xml:space="preserve">Значения показателя риска </w:t>
      </w:r>
      <w:proofErr w:type="spellStart"/>
      <w:r>
        <w:t>К</w:t>
      </w:r>
      <w:r>
        <w:rPr>
          <w:vertAlign w:val="subscript"/>
        </w:rPr>
        <w:t>r</w:t>
      </w:r>
      <w:proofErr w:type="spellEnd"/>
    </w:p>
    <w:p w14:paraId="6C90E1FF" w14:textId="77777777" w:rsidR="00CA532F" w:rsidRDefault="00CA53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304"/>
        <w:gridCol w:w="1247"/>
        <w:gridCol w:w="1304"/>
        <w:gridCol w:w="1304"/>
        <w:gridCol w:w="1305"/>
      </w:tblGrid>
      <w:tr w:rsidR="00CA532F" w14:paraId="7EE244D0" w14:textId="77777777">
        <w:tc>
          <w:tcPr>
            <w:tcW w:w="2608" w:type="dxa"/>
            <w:vMerge w:val="restart"/>
            <w:vAlign w:val="bottom"/>
          </w:tcPr>
          <w:p w14:paraId="0D3AE42F" w14:textId="77777777" w:rsidR="00CA532F" w:rsidRDefault="00122AF5">
            <w:pPr>
              <w:pStyle w:val="ConsPlusNormal0"/>
              <w:jc w:val="center"/>
            </w:pPr>
            <w:r>
              <w:t>Количество самоходных машин, единиц</w:t>
            </w:r>
          </w:p>
          <w:p w14:paraId="27508BF5" w14:textId="77777777" w:rsidR="00CA532F" w:rsidRDefault="00CA532F">
            <w:pPr>
              <w:pStyle w:val="ConsPlusNormal0"/>
            </w:pPr>
          </w:p>
          <w:p w14:paraId="58160846" w14:textId="77777777" w:rsidR="00CA532F" w:rsidRDefault="00122AF5">
            <w:pPr>
              <w:pStyle w:val="ConsPlusNormal0"/>
              <w:jc w:val="center"/>
            </w:pPr>
            <w:r>
              <w:t>Категория риска</w:t>
            </w:r>
          </w:p>
        </w:tc>
        <w:tc>
          <w:tcPr>
            <w:tcW w:w="1304" w:type="dxa"/>
            <w:vAlign w:val="bottom"/>
          </w:tcPr>
          <w:p w14:paraId="60485033" w14:textId="77777777" w:rsidR="00CA532F" w:rsidRDefault="00122AF5">
            <w:pPr>
              <w:pStyle w:val="ConsPlusNormal0"/>
              <w:jc w:val="center"/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1247" w:type="dxa"/>
            <w:vAlign w:val="bottom"/>
          </w:tcPr>
          <w:p w14:paraId="5139AE83" w14:textId="77777777" w:rsidR="00CA532F" w:rsidRDefault="00122AF5">
            <w:pPr>
              <w:pStyle w:val="ConsPlusNormal0"/>
              <w:jc w:val="center"/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1304" w:type="dxa"/>
            <w:vAlign w:val="bottom"/>
          </w:tcPr>
          <w:p w14:paraId="2CE8A657" w14:textId="77777777" w:rsidR="00CA532F" w:rsidRDefault="00122AF5">
            <w:pPr>
              <w:pStyle w:val="ConsPlusNormal0"/>
              <w:jc w:val="center"/>
            </w:pPr>
            <w:r>
              <w:t>A</w:t>
            </w:r>
            <w:r>
              <w:rPr>
                <w:vertAlign w:val="subscript"/>
              </w:rPr>
              <w:t>3</w:t>
            </w:r>
          </w:p>
        </w:tc>
        <w:tc>
          <w:tcPr>
            <w:tcW w:w="1304" w:type="dxa"/>
            <w:vAlign w:val="bottom"/>
          </w:tcPr>
          <w:p w14:paraId="74422DC5" w14:textId="77777777" w:rsidR="00CA532F" w:rsidRDefault="00122AF5">
            <w:pPr>
              <w:pStyle w:val="ConsPlusNormal0"/>
              <w:jc w:val="center"/>
            </w:pPr>
            <w:r>
              <w:t>A</w:t>
            </w:r>
            <w:r>
              <w:rPr>
                <w:vertAlign w:val="subscript"/>
              </w:rPr>
              <w:t>4</w:t>
            </w:r>
          </w:p>
        </w:tc>
        <w:tc>
          <w:tcPr>
            <w:tcW w:w="1305" w:type="dxa"/>
            <w:vAlign w:val="bottom"/>
          </w:tcPr>
          <w:p w14:paraId="29E2DA6D" w14:textId="77777777" w:rsidR="00CA532F" w:rsidRDefault="00122AF5">
            <w:pPr>
              <w:pStyle w:val="ConsPlusNormal0"/>
              <w:jc w:val="center"/>
            </w:pPr>
            <w:r>
              <w:t>A</w:t>
            </w:r>
            <w:r>
              <w:rPr>
                <w:vertAlign w:val="subscript"/>
              </w:rPr>
              <w:t>5</w:t>
            </w:r>
          </w:p>
        </w:tc>
      </w:tr>
      <w:tr w:rsidR="00CA532F" w14:paraId="4BC8535F" w14:textId="77777777">
        <w:tc>
          <w:tcPr>
            <w:tcW w:w="2608" w:type="dxa"/>
            <w:vMerge/>
          </w:tcPr>
          <w:p w14:paraId="4976C8C3" w14:textId="77777777" w:rsidR="00CA532F" w:rsidRDefault="00CA532F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14:paraId="6D00BB93" w14:textId="77777777" w:rsidR="00CA532F" w:rsidRDefault="00122AF5">
            <w:pPr>
              <w:pStyle w:val="ConsPlusNormal0"/>
              <w:jc w:val="center"/>
            </w:pPr>
            <w:r>
              <w:t>&lt;15</w:t>
            </w:r>
          </w:p>
        </w:tc>
        <w:tc>
          <w:tcPr>
            <w:tcW w:w="1247" w:type="dxa"/>
            <w:vAlign w:val="center"/>
          </w:tcPr>
          <w:p w14:paraId="5028F555" w14:textId="77777777" w:rsidR="00CA532F" w:rsidRDefault="00122AF5">
            <w:pPr>
              <w:pStyle w:val="ConsPlusNormal0"/>
              <w:jc w:val="center"/>
            </w:pPr>
            <w:r>
              <w:t>от 15 до 40</w:t>
            </w:r>
          </w:p>
        </w:tc>
        <w:tc>
          <w:tcPr>
            <w:tcW w:w="1304" w:type="dxa"/>
            <w:vAlign w:val="center"/>
          </w:tcPr>
          <w:p w14:paraId="4E588C54" w14:textId="77777777" w:rsidR="00CA532F" w:rsidRDefault="00122AF5">
            <w:pPr>
              <w:pStyle w:val="ConsPlusNormal0"/>
              <w:jc w:val="center"/>
            </w:pPr>
            <w:r>
              <w:t>от 40 до 90</w:t>
            </w:r>
          </w:p>
        </w:tc>
        <w:tc>
          <w:tcPr>
            <w:tcW w:w="1304" w:type="dxa"/>
            <w:vAlign w:val="center"/>
          </w:tcPr>
          <w:p w14:paraId="360C532D" w14:textId="77777777" w:rsidR="00CA532F" w:rsidRDefault="00122AF5">
            <w:pPr>
              <w:pStyle w:val="ConsPlusNormal0"/>
              <w:jc w:val="center"/>
            </w:pPr>
            <w:r>
              <w:t>от 90 до 155</w:t>
            </w:r>
          </w:p>
        </w:tc>
        <w:tc>
          <w:tcPr>
            <w:tcW w:w="1305" w:type="dxa"/>
            <w:vAlign w:val="center"/>
          </w:tcPr>
          <w:p w14:paraId="11DFA4F7" w14:textId="77777777" w:rsidR="00CA532F" w:rsidRDefault="00122AF5">
            <w:pPr>
              <w:pStyle w:val="ConsPlusNormal0"/>
              <w:jc w:val="center"/>
            </w:pPr>
            <w:r>
              <w:t>&gt;155</w:t>
            </w:r>
          </w:p>
        </w:tc>
      </w:tr>
      <w:tr w:rsidR="00CA532F" w14:paraId="6DC0545F" w14:textId="77777777">
        <w:tc>
          <w:tcPr>
            <w:tcW w:w="2608" w:type="dxa"/>
            <w:vAlign w:val="bottom"/>
          </w:tcPr>
          <w:p w14:paraId="5F3353D4" w14:textId="77777777" w:rsidR="00CA532F" w:rsidRDefault="00122AF5">
            <w:pPr>
              <w:pStyle w:val="ConsPlusNormal0"/>
            </w:pPr>
            <w:r>
              <w:t>Чрезвычайно высокий риск</w:t>
            </w:r>
          </w:p>
        </w:tc>
        <w:tc>
          <w:tcPr>
            <w:tcW w:w="1304" w:type="dxa"/>
            <w:vAlign w:val="center"/>
          </w:tcPr>
          <w:p w14:paraId="4F23D092" w14:textId="77777777" w:rsidR="00CA532F" w:rsidRDefault="00122AF5">
            <w:pPr>
              <w:pStyle w:val="ConsPlusNormal0"/>
              <w:jc w:val="center"/>
            </w:pPr>
            <w:r>
              <w:t>&gt; 12</w:t>
            </w:r>
          </w:p>
        </w:tc>
        <w:tc>
          <w:tcPr>
            <w:tcW w:w="1247" w:type="dxa"/>
            <w:vAlign w:val="center"/>
          </w:tcPr>
          <w:p w14:paraId="2C0541BD" w14:textId="77777777" w:rsidR="00CA532F" w:rsidRDefault="00122AF5">
            <w:pPr>
              <w:pStyle w:val="ConsPlusNormal0"/>
              <w:jc w:val="center"/>
            </w:pPr>
            <w:r>
              <w:t>&gt;16</w:t>
            </w:r>
          </w:p>
        </w:tc>
        <w:tc>
          <w:tcPr>
            <w:tcW w:w="1304" w:type="dxa"/>
            <w:vAlign w:val="center"/>
          </w:tcPr>
          <w:p w14:paraId="60B7BB30" w14:textId="77777777" w:rsidR="00CA532F" w:rsidRDefault="00122AF5">
            <w:pPr>
              <w:pStyle w:val="ConsPlusNormal0"/>
              <w:jc w:val="center"/>
            </w:pPr>
            <w:r>
              <w:t>&gt;23</w:t>
            </w:r>
          </w:p>
        </w:tc>
        <w:tc>
          <w:tcPr>
            <w:tcW w:w="1304" w:type="dxa"/>
            <w:vAlign w:val="center"/>
          </w:tcPr>
          <w:p w14:paraId="0394FDE1" w14:textId="77777777" w:rsidR="00CA532F" w:rsidRDefault="00122AF5">
            <w:pPr>
              <w:pStyle w:val="ConsPlusNormal0"/>
              <w:jc w:val="center"/>
            </w:pPr>
            <w:r>
              <w:t>&gt;26</w:t>
            </w:r>
          </w:p>
        </w:tc>
        <w:tc>
          <w:tcPr>
            <w:tcW w:w="1305" w:type="dxa"/>
            <w:vAlign w:val="center"/>
          </w:tcPr>
          <w:p w14:paraId="05DC4143" w14:textId="77777777" w:rsidR="00CA532F" w:rsidRDefault="00122AF5">
            <w:pPr>
              <w:pStyle w:val="ConsPlusNormal0"/>
              <w:jc w:val="center"/>
            </w:pPr>
            <w:r>
              <w:t>&gt; 33</w:t>
            </w:r>
          </w:p>
        </w:tc>
      </w:tr>
      <w:tr w:rsidR="00CA532F" w14:paraId="60FA0829" w14:textId="77777777">
        <w:tc>
          <w:tcPr>
            <w:tcW w:w="2608" w:type="dxa"/>
            <w:vAlign w:val="bottom"/>
          </w:tcPr>
          <w:p w14:paraId="0671A0B9" w14:textId="77777777" w:rsidR="00CA532F" w:rsidRDefault="00122AF5">
            <w:pPr>
              <w:pStyle w:val="ConsPlusNormal0"/>
            </w:pPr>
            <w:r>
              <w:t>Высокий риск</w:t>
            </w:r>
          </w:p>
        </w:tc>
        <w:tc>
          <w:tcPr>
            <w:tcW w:w="1304" w:type="dxa"/>
            <w:vAlign w:val="center"/>
          </w:tcPr>
          <w:p w14:paraId="502F9560" w14:textId="77777777" w:rsidR="00CA532F" w:rsidRDefault="00122AF5">
            <w:pPr>
              <w:pStyle w:val="ConsPlusNormal0"/>
              <w:jc w:val="center"/>
            </w:pPr>
            <w:r>
              <w:t>от 7 до 12</w:t>
            </w:r>
          </w:p>
        </w:tc>
        <w:tc>
          <w:tcPr>
            <w:tcW w:w="1247" w:type="dxa"/>
            <w:vAlign w:val="center"/>
          </w:tcPr>
          <w:p w14:paraId="4C82583E" w14:textId="77777777" w:rsidR="00CA532F" w:rsidRDefault="00122AF5">
            <w:pPr>
              <w:pStyle w:val="ConsPlusNormal0"/>
              <w:jc w:val="center"/>
            </w:pPr>
            <w:r>
              <w:t>от 10 до 16</w:t>
            </w:r>
          </w:p>
        </w:tc>
        <w:tc>
          <w:tcPr>
            <w:tcW w:w="1304" w:type="dxa"/>
            <w:vAlign w:val="center"/>
          </w:tcPr>
          <w:p w14:paraId="3F803098" w14:textId="77777777" w:rsidR="00CA532F" w:rsidRDefault="00122AF5">
            <w:pPr>
              <w:pStyle w:val="ConsPlusNormal0"/>
              <w:jc w:val="center"/>
            </w:pPr>
            <w:r>
              <w:t>от 15 до 23</w:t>
            </w:r>
          </w:p>
        </w:tc>
        <w:tc>
          <w:tcPr>
            <w:tcW w:w="1304" w:type="dxa"/>
            <w:vAlign w:val="center"/>
          </w:tcPr>
          <w:p w14:paraId="33D50A8A" w14:textId="77777777" w:rsidR="00CA532F" w:rsidRDefault="00122AF5">
            <w:pPr>
              <w:pStyle w:val="ConsPlusNormal0"/>
              <w:jc w:val="center"/>
            </w:pPr>
            <w:r>
              <w:t>от 19 до 26</w:t>
            </w:r>
          </w:p>
        </w:tc>
        <w:tc>
          <w:tcPr>
            <w:tcW w:w="1305" w:type="dxa"/>
            <w:vAlign w:val="center"/>
          </w:tcPr>
          <w:p w14:paraId="0F022960" w14:textId="77777777" w:rsidR="00CA532F" w:rsidRDefault="00122AF5">
            <w:pPr>
              <w:pStyle w:val="ConsPlusNormal0"/>
              <w:jc w:val="center"/>
            </w:pPr>
            <w:r>
              <w:t>от 25 до 33</w:t>
            </w:r>
          </w:p>
        </w:tc>
      </w:tr>
      <w:tr w:rsidR="00CA532F" w14:paraId="30C763D8" w14:textId="77777777">
        <w:tc>
          <w:tcPr>
            <w:tcW w:w="2608" w:type="dxa"/>
            <w:vAlign w:val="bottom"/>
          </w:tcPr>
          <w:p w14:paraId="73180740" w14:textId="77777777" w:rsidR="00CA532F" w:rsidRDefault="00122AF5">
            <w:pPr>
              <w:pStyle w:val="ConsPlusNormal0"/>
            </w:pPr>
            <w:r>
              <w:t>Значительный риск</w:t>
            </w:r>
          </w:p>
        </w:tc>
        <w:tc>
          <w:tcPr>
            <w:tcW w:w="1304" w:type="dxa"/>
            <w:vAlign w:val="center"/>
          </w:tcPr>
          <w:p w14:paraId="7BDB13D7" w14:textId="77777777" w:rsidR="00CA532F" w:rsidRDefault="00122AF5">
            <w:pPr>
              <w:pStyle w:val="ConsPlusNormal0"/>
              <w:jc w:val="center"/>
            </w:pPr>
            <w:r>
              <w:t>от 4 до 7</w:t>
            </w:r>
          </w:p>
        </w:tc>
        <w:tc>
          <w:tcPr>
            <w:tcW w:w="1247" w:type="dxa"/>
            <w:vAlign w:val="center"/>
          </w:tcPr>
          <w:p w14:paraId="1E950709" w14:textId="77777777" w:rsidR="00CA532F" w:rsidRDefault="00122AF5">
            <w:pPr>
              <w:pStyle w:val="ConsPlusNormal0"/>
              <w:jc w:val="center"/>
            </w:pPr>
            <w:r>
              <w:t>от 6 до 10</w:t>
            </w:r>
          </w:p>
        </w:tc>
        <w:tc>
          <w:tcPr>
            <w:tcW w:w="1304" w:type="dxa"/>
            <w:vAlign w:val="center"/>
          </w:tcPr>
          <w:p w14:paraId="563B9559" w14:textId="77777777" w:rsidR="00CA532F" w:rsidRDefault="00122AF5">
            <w:pPr>
              <w:pStyle w:val="ConsPlusNormal0"/>
              <w:jc w:val="center"/>
            </w:pPr>
            <w:r>
              <w:t>от 9 до 15</w:t>
            </w:r>
          </w:p>
        </w:tc>
        <w:tc>
          <w:tcPr>
            <w:tcW w:w="1304" w:type="dxa"/>
            <w:vAlign w:val="center"/>
          </w:tcPr>
          <w:p w14:paraId="46DD5032" w14:textId="77777777" w:rsidR="00CA532F" w:rsidRDefault="00122AF5">
            <w:pPr>
              <w:pStyle w:val="ConsPlusNormal0"/>
              <w:jc w:val="center"/>
            </w:pPr>
            <w:r>
              <w:t>от 13 до 19</w:t>
            </w:r>
          </w:p>
        </w:tc>
        <w:tc>
          <w:tcPr>
            <w:tcW w:w="1305" w:type="dxa"/>
            <w:vAlign w:val="center"/>
          </w:tcPr>
          <w:p w14:paraId="335A7857" w14:textId="77777777" w:rsidR="00CA532F" w:rsidRDefault="00122AF5">
            <w:pPr>
              <w:pStyle w:val="ConsPlusNormal0"/>
              <w:jc w:val="center"/>
            </w:pPr>
            <w:r>
              <w:t>от 18 до 25</w:t>
            </w:r>
          </w:p>
        </w:tc>
      </w:tr>
      <w:tr w:rsidR="00CA532F" w14:paraId="155D63B9" w14:textId="77777777">
        <w:tc>
          <w:tcPr>
            <w:tcW w:w="2608" w:type="dxa"/>
            <w:vAlign w:val="bottom"/>
          </w:tcPr>
          <w:p w14:paraId="6C4E1ED2" w14:textId="77777777" w:rsidR="00CA532F" w:rsidRDefault="00122AF5">
            <w:pPr>
              <w:pStyle w:val="ConsPlusNormal0"/>
            </w:pPr>
            <w:r>
              <w:t>Средний риск</w:t>
            </w:r>
          </w:p>
        </w:tc>
        <w:tc>
          <w:tcPr>
            <w:tcW w:w="1304" w:type="dxa"/>
            <w:vAlign w:val="center"/>
          </w:tcPr>
          <w:p w14:paraId="0C0157D4" w14:textId="77777777" w:rsidR="00CA532F" w:rsidRDefault="00122AF5">
            <w:pPr>
              <w:pStyle w:val="ConsPlusNormal0"/>
              <w:jc w:val="center"/>
            </w:pPr>
            <w:r>
              <w:t>от 2 до 4</w:t>
            </w:r>
          </w:p>
        </w:tc>
        <w:tc>
          <w:tcPr>
            <w:tcW w:w="1247" w:type="dxa"/>
            <w:vAlign w:val="center"/>
          </w:tcPr>
          <w:p w14:paraId="2A93051B" w14:textId="77777777" w:rsidR="00CA532F" w:rsidRDefault="00122AF5">
            <w:pPr>
              <w:pStyle w:val="ConsPlusNormal0"/>
              <w:jc w:val="center"/>
            </w:pPr>
            <w:r>
              <w:t>от 3 до 6</w:t>
            </w:r>
          </w:p>
        </w:tc>
        <w:tc>
          <w:tcPr>
            <w:tcW w:w="1304" w:type="dxa"/>
            <w:vAlign w:val="center"/>
          </w:tcPr>
          <w:p w14:paraId="6537B346" w14:textId="77777777" w:rsidR="00CA532F" w:rsidRDefault="00122AF5">
            <w:pPr>
              <w:pStyle w:val="ConsPlusNormal0"/>
              <w:jc w:val="center"/>
            </w:pPr>
            <w:r>
              <w:t>от 5 до 9</w:t>
            </w:r>
          </w:p>
        </w:tc>
        <w:tc>
          <w:tcPr>
            <w:tcW w:w="1304" w:type="dxa"/>
            <w:vAlign w:val="center"/>
          </w:tcPr>
          <w:p w14:paraId="24E575CC" w14:textId="77777777" w:rsidR="00CA532F" w:rsidRDefault="00122AF5">
            <w:pPr>
              <w:pStyle w:val="ConsPlusNormal0"/>
              <w:jc w:val="center"/>
            </w:pPr>
            <w:r>
              <w:t>от 8 до 13</w:t>
            </w:r>
          </w:p>
        </w:tc>
        <w:tc>
          <w:tcPr>
            <w:tcW w:w="1305" w:type="dxa"/>
            <w:vAlign w:val="center"/>
          </w:tcPr>
          <w:p w14:paraId="11E4E622" w14:textId="77777777" w:rsidR="00CA532F" w:rsidRDefault="00122AF5">
            <w:pPr>
              <w:pStyle w:val="ConsPlusNormal0"/>
              <w:jc w:val="center"/>
            </w:pPr>
            <w:r>
              <w:t>от 12 до 18</w:t>
            </w:r>
          </w:p>
        </w:tc>
      </w:tr>
      <w:tr w:rsidR="00CA532F" w14:paraId="7B6621A5" w14:textId="77777777">
        <w:tc>
          <w:tcPr>
            <w:tcW w:w="2608" w:type="dxa"/>
            <w:vAlign w:val="bottom"/>
          </w:tcPr>
          <w:p w14:paraId="3AC75A9E" w14:textId="77777777" w:rsidR="00CA532F" w:rsidRDefault="00122AF5">
            <w:pPr>
              <w:pStyle w:val="ConsPlusNormal0"/>
            </w:pPr>
            <w:r>
              <w:t>Умеренный риск</w:t>
            </w:r>
          </w:p>
        </w:tc>
        <w:tc>
          <w:tcPr>
            <w:tcW w:w="1304" w:type="dxa"/>
            <w:vAlign w:val="center"/>
          </w:tcPr>
          <w:p w14:paraId="0CEC31E6" w14:textId="77777777" w:rsidR="00CA532F" w:rsidRDefault="00122AF5">
            <w:pPr>
              <w:pStyle w:val="ConsPlusNormal0"/>
              <w:jc w:val="center"/>
            </w:pPr>
            <w:r>
              <w:t>&lt;2</w:t>
            </w:r>
          </w:p>
        </w:tc>
        <w:tc>
          <w:tcPr>
            <w:tcW w:w="1247" w:type="dxa"/>
            <w:vAlign w:val="center"/>
          </w:tcPr>
          <w:p w14:paraId="5C42F781" w14:textId="77777777" w:rsidR="00CA532F" w:rsidRDefault="00122AF5">
            <w:pPr>
              <w:pStyle w:val="ConsPlusNormal0"/>
              <w:jc w:val="center"/>
            </w:pPr>
            <w:r>
              <w:t>&lt;3</w:t>
            </w:r>
          </w:p>
        </w:tc>
        <w:tc>
          <w:tcPr>
            <w:tcW w:w="1304" w:type="dxa"/>
            <w:vAlign w:val="center"/>
          </w:tcPr>
          <w:p w14:paraId="101DFD7D" w14:textId="77777777" w:rsidR="00CA532F" w:rsidRDefault="00122AF5">
            <w:pPr>
              <w:pStyle w:val="ConsPlusNormal0"/>
              <w:jc w:val="center"/>
            </w:pPr>
            <w:r>
              <w:t>&lt;5</w:t>
            </w:r>
          </w:p>
        </w:tc>
        <w:tc>
          <w:tcPr>
            <w:tcW w:w="1304" w:type="dxa"/>
            <w:vAlign w:val="center"/>
          </w:tcPr>
          <w:p w14:paraId="69924DEB" w14:textId="77777777" w:rsidR="00CA532F" w:rsidRDefault="00122AF5">
            <w:pPr>
              <w:pStyle w:val="ConsPlusNormal0"/>
              <w:jc w:val="center"/>
            </w:pPr>
            <w:r>
              <w:t>&lt;8</w:t>
            </w:r>
          </w:p>
        </w:tc>
        <w:tc>
          <w:tcPr>
            <w:tcW w:w="1305" w:type="dxa"/>
            <w:vAlign w:val="center"/>
          </w:tcPr>
          <w:p w14:paraId="2CC42257" w14:textId="77777777" w:rsidR="00CA532F" w:rsidRDefault="00122AF5">
            <w:pPr>
              <w:pStyle w:val="ConsPlusNormal0"/>
              <w:jc w:val="center"/>
            </w:pPr>
            <w:r>
              <w:t>&lt;12</w:t>
            </w:r>
          </w:p>
        </w:tc>
      </w:tr>
      <w:tr w:rsidR="00CA532F" w14:paraId="08966E6B" w14:textId="77777777">
        <w:tc>
          <w:tcPr>
            <w:tcW w:w="2608" w:type="dxa"/>
            <w:vAlign w:val="bottom"/>
          </w:tcPr>
          <w:p w14:paraId="1825A012" w14:textId="77777777" w:rsidR="00CA532F" w:rsidRDefault="00122AF5">
            <w:pPr>
              <w:pStyle w:val="ConsPlusNormal0"/>
            </w:pPr>
            <w:r>
              <w:t>Низкий риск</w:t>
            </w:r>
          </w:p>
        </w:tc>
        <w:tc>
          <w:tcPr>
            <w:tcW w:w="1304" w:type="dxa"/>
            <w:vAlign w:val="center"/>
          </w:tcPr>
          <w:p w14:paraId="767A8004" w14:textId="77777777" w:rsidR="00CA532F" w:rsidRDefault="00122AF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14:paraId="548E2378" w14:textId="77777777" w:rsidR="00CA532F" w:rsidRDefault="00122AF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14:paraId="6BF3A2E9" w14:textId="77777777" w:rsidR="00CA532F" w:rsidRDefault="00122AF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14:paraId="7CBDA932" w14:textId="77777777" w:rsidR="00CA532F" w:rsidRDefault="00122AF5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5" w:type="dxa"/>
            <w:vAlign w:val="center"/>
          </w:tcPr>
          <w:p w14:paraId="1310DA61" w14:textId="77777777" w:rsidR="00CA532F" w:rsidRDefault="00122AF5">
            <w:pPr>
              <w:pStyle w:val="ConsPlusNormal0"/>
              <w:jc w:val="center"/>
            </w:pPr>
            <w:r>
              <w:t>0</w:t>
            </w:r>
          </w:p>
        </w:tc>
      </w:tr>
    </w:tbl>
    <w:p w14:paraId="0E16B4AC" w14:textId="77777777" w:rsidR="00CA532F" w:rsidRDefault="00CA532F">
      <w:pPr>
        <w:pStyle w:val="ConsPlusNormal0"/>
        <w:jc w:val="both"/>
      </w:pPr>
    </w:p>
    <w:p w14:paraId="181DEDFF" w14:textId="77777777" w:rsidR="00CA532F" w:rsidRDefault="00122AF5">
      <w:pPr>
        <w:pStyle w:val="ConsPlusNormal0"/>
        <w:ind w:firstLine="540"/>
        <w:jc w:val="both"/>
      </w:pPr>
      <w:r>
        <w:t xml:space="preserve">При наличии происшествий с участием самоходных машин юридических лиц, индивидуальных предпринимателей, повлекших причинение вреда жизни и здоровью людей, </w:t>
      </w:r>
      <w:r>
        <w:lastRenderedPageBreak/>
        <w:t>имуществу, окружающей среде, деятельности юридического лица, индивидуального предпринимателя присваивается категория чрезвычайно высокого риска.</w:t>
      </w:r>
    </w:p>
    <w:p w14:paraId="4F401C5D" w14:textId="77777777" w:rsidR="00CA532F" w:rsidRDefault="00122AF5">
      <w:pPr>
        <w:pStyle w:val="ConsPlusNormal0"/>
        <w:spacing w:before="240"/>
        <w:ind w:firstLine="540"/>
        <w:jc w:val="both"/>
      </w:pPr>
      <w:r>
        <w:t xml:space="preserve">При отнесении деятельности юридических лиц, индивидуальных предпринимателей, осуществляющих эксплуатацию аттракционов, к определенной категории риска учитывается степень потенциального биомеханического риска аттракциона (RB), определенная в соответствии с </w:t>
      </w:r>
      <w:hyperlink r:id="rId91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>
          <w:rPr>
            <w:color w:val="0000FF"/>
          </w:rPr>
          <w:t>приложением 2</w:t>
        </w:r>
      </w:hyperlink>
      <w:r>
        <w:t xml:space="preserve"> к техническому регламенту Евразийского экономического союза "О безопасности аттракционов" (ТР ЕАЭС 038/2016), принятому Решением Совета Евразийской экономической комиссии от 18.10.2016 N 114 "О техническом регламенте Евразийского экономического союза "О безопасности аттракционов".</w:t>
      </w:r>
    </w:p>
    <w:p w14:paraId="698CF59F" w14:textId="77777777" w:rsidR="00CA532F" w:rsidRDefault="00CA532F">
      <w:pPr>
        <w:pStyle w:val="ConsPlusNormal0"/>
        <w:jc w:val="both"/>
      </w:pPr>
    </w:p>
    <w:p w14:paraId="5FB7CCCC" w14:textId="77777777" w:rsidR="00CA532F" w:rsidRDefault="00122AF5">
      <w:pPr>
        <w:pStyle w:val="ConsPlusNormal0"/>
        <w:jc w:val="right"/>
        <w:outlineLvl w:val="2"/>
      </w:pPr>
      <w:r>
        <w:t>Таблица 2</w:t>
      </w:r>
    </w:p>
    <w:p w14:paraId="29388780" w14:textId="77777777" w:rsidR="00CA532F" w:rsidRDefault="00CA532F">
      <w:pPr>
        <w:pStyle w:val="ConsPlusNormal0"/>
        <w:jc w:val="both"/>
      </w:pPr>
    </w:p>
    <w:p w14:paraId="78B307B9" w14:textId="77777777" w:rsidR="00CA532F" w:rsidRDefault="00122AF5">
      <w:pPr>
        <w:pStyle w:val="ConsPlusTitle0"/>
        <w:jc w:val="center"/>
      </w:pPr>
      <w:r>
        <w:t xml:space="preserve">Значения показателя риска </w:t>
      </w:r>
      <w:proofErr w:type="spellStart"/>
      <w:r>
        <w:t>K</w:t>
      </w:r>
      <w:r>
        <w:rPr>
          <w:vertAlign w:val="subscript"/>
        </w:rPr>
        <w:t>rb</w:t>
      </w:r>
      <w:proofErr w:type="spellEnd"/>
    </w:p>
    <w:p w14:paraId="073C3654" w14:textId="77777777" w:rsidR="00CA532F" w:rsidRDefault="00CA532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9"/>
      </w:tblGrid>
      <w:tr w:rsidR="00CA532F" w14:paraId="60931D6B" w14:textId="77777777">
        <w:tc>
          <w:tcPr>
            <w:tcW w:w="4422" w:type="dxa"/>
          </w:tcPr>
          <w:p w14:paraId="2BFCDA35" w14:textId="77777777" w:rsidR="00CA532F" w:rsidRDefault="00122AF5">
            <w:pPr>
              <w:pStyle w:val="ConsPlusNormal0"/>
              <w:jc w:val="center"/>
            </w:pPr>
            <w:r>
              <w:t>Категории риска</w:t>
            </w:r>
          </w:p>
        </w:tc>
        <w:tc>
          <w:tcPr>
            <w:tcW w:w="4649" w:type="dxa"/>
          </w:tcPr>
          <w:p w14:paraId="1E4BE4BE" w14:textId="77777777" w:rsidR="00CA532F" w:rsidRDefault="00122AF5">
            <w:pPr>
              <w:pStyle w:val="ConsPlusNormal0"/>
              <w:jc w:val="center"/>
            </w:pPr>
            <w:r>
              <w:t>Степень потенциального биомеханического риска</w:t>
            </w:r>
          </w:p>
        </w:tc>
      </w:tr>
      <w:tr w:rsidR="00CA532F" w14:paraId="74012C5D" w14:textId="77777777">
        <w:tc>
          <w:tcPr>
            <w:tcW w:w="4422" w:type="dxa"/>
          </w:tcPr>
          <w:p w14:paraId="06DC8E42" w14:textId="77777777" w:rsidR="00CA532F" w:rsidRDefault="00122AF5">
            <w:pPr>
              <w:pStyle w:val="ConsPlusNormal0"/>
              <w:jc w:val="center"/>
            </w:pPr>
            <w:r>
              <w:t>Чрезвычайно высокий риск</w:t>
            </w:r>
          </w:p>
        </w:tc>
        <w:tc>
          <w:tcPr>
            <w:tcW w:w="4649" w:type="dxa"/>
          </w:tcPr>
          <w:p w14:paraId="564A1B2B" w14:textId="77777777" w:rsidR="00CA532F" w:rsidRDefault="00122AF5">
            <w:pPr>
              <w:pStyle w:val="ConsPlusNormal0"/>
              <w:jc w:val="center"/>
            </w:pPr>
            <w:r>
              <w:t>RB1</w:t>
            </w:r>
          </w:p>
        </w:tc>
      </w:tr>
      <w:tr w:rsidR="00CA532F" w14:paraId="6262B04F" w14:textId="77777777">
        <w:tc>
          <w:tcPr>
            <w:tcW w:w="4422" w:type="dxa"/>
          </w:tcPr>
          <w:p w14:paraId="6C0FF3A1" w14:textId="77777777" w:rsidR="00CA532F" w:rsidRDefault="00122AF5">
            <w:pPr>
              <w:pStyle w:val="ConsPlusNormal0"/>
              <w:jc w:val="center"/>
            </w:pPr>
            <w:r>
              <w:t>Высокий риск</w:t>
            </w:r>
          </w:p>
        </w:tc>
        <w:tc>
          <w:tcPr>
            <w:tcW w:w="4649" w:type="dxa"/>
          </w:tcPr>
          <w:p w14:paraId="3B024D77" w14:textId="77777777" w:rsidR="00CA532F" w:rsidRDefault="00122AF5">
            <w:pPr>
              <w:pStyle w:val="ConsPlusNormal0"/>
              <w:jc w:val="center"/>
            </w:pPr>
            <w:r>
              <w:t>RB2</w:t>
            </w:r>
          </w:p>
        </w:tc>
      </w:tr>
      <w:tr w:rsidR="00CA532F" w14:paraId="1F090A55" w14:textId="77777777">
        <w:tc>
          <w:tcPr>
            <w:tcW w:w="4422" w:type="dxa"/>
          </w:tcPr>
          <w:p w14:paraId="7F12BDFB" w14:textId="77777777" w:rsidR="00CA532F" w:rsidRDefault="00122AF5">
            <w:pPr>
              <w:pStyle w:val="ConsPlusNormal0"/>
              <w:jc w:val="center"/>
            </w:pPr>
            <w:r>
              <w:t>Значительный риск</w:t>
            </w:r>
          </w:p>
        </w:tc>
        <w:tc>
          <w:tcPr>
            <w:tcW w:w="4649" w:type="dxa"/>
          </w:tcPr>
          <w:p w14:paraId="0D0F4CFC" w14:textId="77777777" w:rsidR="00CA532F" w:rsidRDefault="00122AF5">
            <w:pPr>
              <w:pStyle w:val="ConsPlusNormal0"/>
              <w:jc w:val="center"/>
            </w:pPr>
            <w:r>
              <w:t>RB3</w:t>
            </w:r>
          </w:p>
        </w:tc>
      </w:tr>
    </w:tbl>
    <w:p w14:paraId="38DE2DDB" w14:textId="77777777" w:rsidR="00CA532F" w:rsidRDefault="00CA532F">
      <w:pPr>
        <w:pStyle w:val="ConsPlusNormal0"/>
        <w:jc w:val="both"/>
      </w:pPr>
    </w:p>
    <w:p w14:paraId="3E91EF45" w14:textId="77777777" w:rsidR="00CA532F" w:rsidRDefault="00122AF5">
      <w:pPr>
        <w:pStyle w:val="ConsPlusNormal0"/>
        <w:ind w:firstLine="540"/>
        <w:jc w:val="both"/>
      </w:pPr>
      <w:r>
        <w:t>При наличии нарушений обязательных требований, связанных с эксплуатацией аттракционов, допущенных юридическим лицом, индивидуальным предпринимателем, происшествий, повлекших причинение вреда жизни и здоровью людей, окружающей среде либо создавших угрозу причинения такого вреда, с участием принадлежащих ему аттракционов за три года, предшествующих году составления плана проверок, вне зависимости от значения показателя RB деятельность таких юридических лиц, индивидуальных предпринимателей относится к категории чрезвычайно высокого риска.</w:t>
      </w:r>
    </w:p>
    <w:p w14:paraId="7F94F331" w14:textId="77777777" w:rsidR="00CA532F" w:rsidRDefault="00CA532F">
      <w:pPr>
        <w:pStyle w:val="ConsPlusNormal0"/>
        <w:jc w:val="both"/>
      </w:pPr>
    </w:p>
    <w:p w14:paraId="1042A9CC" w14:textId="77777777" w:rsidR="00CA532F" w:rsidRDefault="00CA532F">
      <w:pPr>
        <w:pStyle w:val="ConsPlusNormal0"/>
        <w:jc w:val="both"/>
      </w:pPr>
    </w:p>
    <w:p w14:paraId="6878A87C" w14:textId="77777777" w:rsidR="00CA532F" w:rsidRDefault="00CA532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A532F">
      <w:headerReference w:type="default" r:id="rId92"/>
      <w:footerReference w:type="default" r:id="rId93"/>
      <w:headerReference w:type="first" r:id="rId94"/>
      <w:footerReference w:type="first" r:id="rId9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8967" w14:textId="77777777" w:rsidR="00EE7365" w:rsidRDefault="00EE7365">
      <w:r>
        <w:separator/>
      </w:r>
    </w:p>
  </w:endnote>
  <w:endnote w:type="continuationSeparator" w:id="0">
    <w:p w14:paraId="060C55A7" w14:textId="77777777" w:rsidR="00EE7365" w:rsidRDefault="00EE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11C3" w14:textId="77777777" w:rsidR="00CA532F" w:rsidRDefault="00CA53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A532F" w14:paraId="0E4ECE80" w14:textId="77777777">
      <w:trPr>
        <w:trHeight w:hRule="exact" w:val="1663"/>
      </w:trPr>
      <w:tc>
        <w:tcPr>
          <w:tcW w:w="1650" w:type="pct"/>
          <w:vAlign w:val="center"/>
        </w:tcPr>
        <w:p w14:paraId="46764D2A" w14:textId="77777777" w:rsidR="00CA532F" w:rsidRDefault="00122AF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37B309B" w14:textId="77777777" w:rsidR="00CA532F" w:rsidRDefault="00EE7365">
          <w:pPr>
            <w:pStyle w:val="ConsPlusNormal0"/>
            <w:jc w:val="center"/>
          </w:pPr>
          <w:hyperlink r:id="rId1">
            <w:r w:rsidR="00122AF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80476CF" w14:textId="77777777" w:rsidR="00CA532F" w:rsidRDefault="00122AF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054BC2D" w14:textId="77777777" w:rsidR="00CA532F" w:rsidRDefault="00122AF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BB3C" w14:textId="77777777" w:rsidR="00CA532F" w:rsidRDefault="00CA532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A532F" w14:paraId="140DD843" w14:textId="77777777">
      <w:trPr>
        <w:trHeight w:hRule="exact" w:val="1663"/>
      </w:trPr>
      <w:tc>
        <w:tcPr>
          <w:tcW w:w="1650" w:type="pct"/>
          <w:vAlign w:val="center"/>
        </w:tcPr>
        <w:p w14:paraId="47E1DBEA" w14:textId="77777777" w:rsidR="00CA532F" w:rsidRDefault="00122AF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EBE883C" w14:textId="77777777" w:rsidR="00CA532F" w:rsidRDefault="00EE7365">
          <w:pPr>
            <w:pStyle w:val="ConsPlusNormal0"/>
            <w:jc w:val="center"/>
          </w:pPr>
          <w:hyperlink r:id="rId1">
            <w:r w:rsidR="00122AF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E7D32AD" w14:textId="77777777" w:rsidR="00CA532F" w:rsidRDefault="00122AF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22E4BC4" w14:textId="77777777" w:rsidR="00CA532F" w:rsidRDefault="00122AF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915C" w14:textId="77777777" w:rsidR="00EE7365" w:rsidRDefault="00EE7365">
      <w:r>
        <w:separator/>
      </w:r>
    </w:p>
  </w:footnote>
  <w:footnote w:type="continuationSeparator" w:id="0">
    <w:p w14:paraId="7104FD99" w14:textId="77777777" w:rsidR="00EE7365" w:rsidRDefault="00EE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CA532F" w14:paraId="28C14372" w14:textId="77777777">
      <w:trPr>
        <w:trHeight w:hRule="exact" w:val="1683"/>
      </w:trPr>
      <w:tc>
        <w:tcPr>
          <w:tcW w:w="2700" w:type="pct"/>
          <w:vAlign w:val="center"/>
        </w:tcPr>
        <w:p w14:paraId="1BBE80DB" w14:textId="77777777" w:rsidR="00CA532F" w:rsidRDefault="00122AF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Кузбасса от 30.12.2021 N 837</w:t>
          </w:r>
          <w:r>
            <w:rPr>
              <w:rFonts w:ascii="Tahoma" w:hAnsi="Tahoma" w:cs="Tahoma"/>
              <w:sz w:val="16"/>
              <w:szCs w:val="16"/>
            </w:rPr>
            <w:br/>
            <w:t>(ред. от 16.05.2025)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Поло...</w:t>
          </w:r>
        </w:p>
      </w:tc>
      <w:tc>
        <w:tcPr>
          <w:tcW w:w="2300" w:type="pct"/>
          <w:vAlign w:val="center"/>
        </w:tcPr>
        <w:p w14:paraId="766200AF" w14:textId="77777777" w:rsidR="00CA532F" w:rsidRDefault="00122AF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 w14:paraId="19452849" w14:textId="77777777" w:rsidR="00CA532F" w:rsidRDefault="00CA532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D273105" w14:textId="77777777" w:rsidR="00CA532F" w:rsidRDefault="00CA532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A532F" w14:paraId="5D1B1BA2" w14:textId="77777777">
      <w:trPr>
        <w:trHeight w:hRule="exact" w:val="1683"/>
      </w:trPr>
      <w:tc>
        <w:tcPr>
          <w:tcW w:w="2700" w:type="pct"/>
          <w:vAlign w:val="center"/>
        </w:tcPr>
        <w:p w14:paraId="6919BC0A" w14:textId="77777777" w:rsidR="00CA532F" w:rsidRDefault="00122AF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Кузбасса от 30.12.2021 N 837</w:t>
          </w:r>
          <w:r>
            <w:rPr>
              <w:rFonts w:ascii="Tahoma" w:hAnsi="Tahoma" w:cs="Tahoma"/>
              <w:sz w:val="16"/>
              <w:szCs w:val="16"/>
            </w:rPr>
            <w:br/>
            <w:t>(ред. от 16.05.2025)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Поло...</w:t>
          </w:r>
        </w:p>
      </w:tc>
      <w:tc>
        <w:tcPr>
          <w:tcW w:w="2300" w:type="pct"/>
          <w:vAlign w:val="center"/>
        </w:tcPr>
        <w:p w14:paraId="1B4FBD3A" w14:textId="77777777" w:rsidR="00CA532F" w:rsidRDefault="00122AF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 w14:paraId="73FFED37" w14:textId="77777777" w:rsidR="00CA532F" w:rsidRDefault="00CA532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C3C4F3E" w14:textId="77777777" w:rsidR="00CA532F" w:rsidRDefault="00CA532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2F"/>
    <w:rsid w:val="00122AF5"/>
    <w:rsid w:val="001B091B"/>
    <w:rsid w:val="00252930"/>
    <w:rsid w:val="00CA532F"/>
    <w:rsid w:val="00EE7365"/>
    <w:rsid w:val="00E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1E35"/>
  <w15:docId w15:val="{8DC4B844-7A69-4638-8F40-2F556128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1276&amp;date=17.02.2026" TargetMode="External"/><Relationship Id="rId21" Type="http://schemas.openxmlformats.org/officeDocument/2006/relationships/hyperlink" Target="https://login.consultant.ru/link/?req=doc&amp;base=RLAW284&amp;n=140337&amp;date=17.02.2026&amp;dst=100005&amp;field=134" TargetMode="External"/><Relationship Id="rId34" Type="http://schemas.openxmlformats.org/officeDocument/2006/relationships/hyperlink" Target="https://login.consultant.ru/link/?req=doc&amp;base=LAW&amp;n=508984&amp;date=17.02.2026&amp;dst=100419&amp;field=134" TargetMode="External"/><Relationship Id="rId42" Type="http://schemas.openxmlformats.org/officeDocument/2006/relationships/hyperlink" Target="https://login.consultant.ru/link/?req=doc&amp;base=LAW&amp;n=508984&amp;date=17.02.2026&amp;dst=101168&amp;field=134" TargetMode="External"/><Relationship Id="rId47" Type="http://schemas.openxmlformats.org/officeDocument/2006/relationships/hyperlink" Target="https://login.consultant.ru/link/?req=doc&amp;base=RLAW284&amp;n=152502&amp;date=17.02.2026&amp;dst=100020&amp;field=134" TargetMode="External"/><Relationship Id="rId50" Type="http://schemas.openxmlformats.org/officeDocument/2006/relationships/hyperlink" Target="https://login.consultant.ru/link/?req=doc&amp;base=RLAW284&amp;n=152502&amp;date=17.02.2026&amp;dst=100021&amp;field=134" TargetMode="External"/><Relationship Id="rId55" Type="http://schemas.openxmlformats.org/officeDocument/2006/relationships/hyperlink" Target="https://login.consultant.ru/link/?req=doc&amp;base=LAW&amp;n=508984&amp;date=17.02.2026&amp;dst=101415&amp;field=134" TargetMode="External"/><Relationship Id="rId63" Type="http://schemas.openxmlformats.org/officeDocument/2006/relationships/hyperlink" Target="https://login.consultant.ru/link/?req=doc&amp;base=LAW&amp;n=513724&amp;date=17.02.2026&amp;dst=100080&amp;field=134" TargetMode="External"/><Relationship Id="rId68" Type="http://schemas.openxmlformats.org/officeDocument/2006/relationships/hyperlink" Target="https://login.consultant.ru/link/?req=doc&amp;base=LAW&amp;n=508984&amp;date=17.02.2026&amp;dst=100639&amp;field=134" TargetMode="External"/><Relationship Id="rId76" Type="http://schemas.openxmlformats.org/officeDocument/2006/relationships/hyperlink" Target="https://login.consultant.ru/link/?req=doc&amp;base=RLAW284&amp;n=152502&amp;date=17.02.2026&amp;dst=100047&amp;field=134" TargetMode="External"/><Relationship Id="rId84" Type="http://schemas.openxmlformats.org/officeDocument/2006/relationships/hyperlink" Target="https://login.consultant.ru/link/?req=doc&amp;base=RLAW284&amp;n=137917&amp;date=17.02.2026&amp;dst=100007&amp;field=134" TargetMode="External"/><Relationship Id="rId89" Type="http://schemas.openxmlformats.org/officeDocument/2006/relationships/hyperlink" Target="https://login.consultant.ru/link/?req=doc&amp;base=RLAW284&amp;n=140337&amp;date=17.02.2026&amp;dst=100020&amp;field=134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8984&amp;date=17.02.2026&amp;dst=101258&amp;field=134" TargetMode="External"/><Relationship Id="rId9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84&amp;n=151125&amp;date=17.02.2026&amp;dst=100019&amp;field=134" TargetMode="External"/><Relationship Id="rId29" Type="http://schemas.openxmlformats.org/officeDocument/2006/relationships/hyperlink" Target="https://login.consultant.ru/link/?req=doc&amp;base=RLAW284&amp;n=148066&amp;date=17.02.2026&amp;dst=100005&amp;field=134" TargetMode="External"/><Relationship Id="rId11" Type="http://schemas.openxmlformats.org/officeDocument/2006/relationships/hyperlink" Target="https://login.consultant.ru/link/?req=doc&amp;base=RLAW284&amp;n=148066&amp;date=17.02.2026&amp;dst=100005&amp;field=134" TargetMode="External"/><Relationship Id="rId24" Type="http://schemas.openxmlformats.org/officeDocument/2006/relationships/hyperlink" Target="https://login.consultant.ru/link/?req=doc&amp;base=LAW&amp;n=508984&amp;date=17.02.2026" TargetMode="External"/><Relationship Id="rId32" Type="http://schemas.openxmlformats.org/officeDocument/2006/relationships/hyperlink" Target="https://login.consultant.ru/link/?req=doc&amp;base=LAW&amp;n=508984&amp;date=17.02.2026" TargetMode="External"/><Relationship Id="rId37" Type="http://schemas.openxmlformats.org/officeDocument/2006/relationships/hyperlink" Target="https://login.consultant.ru/link/?req=doc&amp;base=RLAW284&amp;n=152502&amp;date=17.02.2026&amp;dst=100009&amp;field=134" TargetMode="External"/><Relationship Id="rId40" Type="http://schemas.openxmlformats.org/officeDocument/2006/relationships/hyperlink" Target="https://login.consultant.ru/link/?req=doc&amp;base=LAW&amp;n=508984&amp;date=17.02.2026&amp;dst=100529&amp;field=134" TargetMode="External"/><Relationship Id="rId45" Type="http://schemas.openxmlformats.org/officeDocument/2006/relationships/hyperlink" Target="https://login.consultant.ru/link/?req=doc&amp;base=LAW&amp;n=508984&amp;date=17.02.2026&amp;dst=101168&amp;field=134" TargetMode="External"/><Relationship Id="rId53" Type="http://schemas.openxmlformats.org/officeDocument/2006/relationships/hyperlink" Target="https://login.consultant.ru/link/?req=doc&amp;base=RLAW284&amp;n=152502&amp;date=17.02.2026&amp;dst=100024&amp;field=134" TargetMode="External"/><Relationship Id="rId58" Type="http://schemas.openxmlformats.org/officeDocument/2006/relationships/hyperlink" Target="https://login.consultant.ru/link/?req=doc&amp;base=LAW&amp;n=508984&amp;date=17.02.2026&amp;dst=101127&amp;field=134" TargetMode="External"/><Relationship Id="rId66" Type="http://schemas.openxmlformats.org/officeDocument/2006/relationships/hyperlink" Target="https://login.consultant.ru/link/?req=doc&amp;base=RLAW284&amp;n=152502&amp;date=17.02.2026&amp;dst=100042&amp;field=134" TargetMode="External"/><Relationship Id="rId74" Type="http://schemas.openxmlformats.org/officeDocument/2006/relationships/hyperlink" Target="https://login.consultant.ru/link/?req=doc&amp;base=LAW&amp;n=508984&amp;date=17.02.2026&amp;dst=101259&amp;field=134" TargetMode="External"/><Relationship Id="rId79" Type="http://schemas.openxmlformats.org/officeDocument/2006/relationships/hyperlink" Target="https://login.consultant.ru/link/?req=doc&amp;base=RLAW284&amp;n=152502&amp;date=17.02.2026&amp;dst=100049&amp;field=134" TargetMode="External"/><Relationship Id="rId87" Type="http://schemas.openxmlformats.org/officeDocument/2006/relationships/hyperlink" Target="https://login.consultant.ru/link/?req=doc&amp;base=RLAW284&amp;n=140337&amp;date=17.02.2026&amp;dst=100017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08984&amp;date=17.02.2026&amp;dst=100682&amp;field=134" TargetMode="External"/><Relationship Id="rId82" Type="http://schemas.openxmlformats.org/officeDocument/2006/relationships/hyperlink" Target="https://login.consultant.ru/link/?req=doc&amp;base=RLAW284&amp;n=152502&amp;date=17.02.2026&amp;dst=100059&amp;field=134" TargetMode="External"/><Relationship Id="rId90" Type="http://schemas.openxmlformats.org/officeDocument/2006/relationships/hyperlink" Target="https://login.consultant.ru/link/?req=doc&amp;base=RLAW284&amp;n=140337&amp;date=17.02.2026&amp;dst=100020&amp;field=134" TargetMode="External"/><Relationship Id="rId95" Type="http://schemas.openxmlformats.org/officeDocument/2006/relationships/footer" Target="footer2.xml"/><Relationship Id="rId19" Type="http://schemas.openxmlformats.org/officeDocument/2006/relationships/hyperlink" Target="https://login.consultant.ru/link/?req=doc&amp;base=RLAW284&amp;n=152502&amp;date=17.02.2026&amp;dst=100006&amp;field=134" TargetMode="External"/><Relationship Id="rId14" Type="http://schemas.openxmlformats.org/officeDocument/2006/relationships/hyperlink" Target="https://login.consultant.ru/link/?req=doc&amp;base=LAW&amp;n=511328&amp;date=17.02.2026&amp;dst=100046&amp;field=134" TargetMode="External"/><Relationship Id="rId22" Type="http://schemas.openxmlformats.org/officeDocument/2006/relationships/hyperlink" Target="https://login.consultant.ru/link/?req=doc&amp;base=RLAW284&amp;n=148066&amp;date=17.02.2026&amp;dst=100005&amp;field=134" TargetMode="External"/><Relationship Id="rId27" Type="http://schemas.openxmlformats.org/officeDocument/2006/relationships/hyperlink" Target="https://login.consultant.ru/link/?req=doc&amp;base=LAW&amp;n=511312&amp;date=17.02.2026" TargetMode="External"/><Relationship Id="rId30" Type="http://schemas.openxmlformats.org/officeDocument/2006/relationships/hyperlink" Target="https://login.consultant.ru/link/?req=doc&amp;base=LAW&amp;n=508984&amp;date=17.02.2026&amp;dst=100315&amp;field=134" TargetMode="External"/><Relationship Id="rId35" Type="http://schemas.openxmlformats.org/officeDocument/2006/relationships/hyperlink" Target="https://login.consultant.ru/link/?req=doc&amp;base=LAW&amp;n=508984&amp;date=17.02.2026&amp;dst=101143&amp;field=134" TargetMode="External"/><Relationship Id="rId43" Type="http://schemas.openxmlformats.org/officeDocument/2006/relationships/hyperlink" Target="https://login.consultant.ru/link/?req=doc&amp;base=LAW&amp;n=508984&amp;date=17.02.2026" TargetMode="External"/><Relationship Id="rId48" Type="http://schemas.openxmlformats.org/officeDocument/2006/relationships/hyperlink" Target="https://login.consultant.ru/link/?req=doc&amp;base=LAW&amp;n=494960&amp;date=17.02.2026" TargetMode="External"/><Relationship Id="rId56" Type="http://schemas.openxmlformats.org/officeDocument/2006/relationships/hyperlink" Target="https://login.consultant.ru/link/?req=doc&amp;base=LAW&amp;n=508984&amp;date=17.02.2026&amp;dst=101267&amp;field=134" TargetMode="External"/><Relationship Id="rId64" Type="http://schemas.openxmlformats.org/officeDocument/2006/relationships/hyperlink" Target="https://login.consultant.ru/link/?req=doc&amp;base=LAW&amp;n=508984&amp;date=17.02.2026&amp;dst=101416&amp;field=134" TargetMode="External"/><Relationship Id="rId69" Type="http://schemas.openxmlformats.org/officeDocument/2006/relationships/hyperlink" Target="https://login.consultant.ru/link/?req=doc&amp;base=LAW&amp;n=508984&amp;date=17.02.2026&amp;dst=100888&amp;field=134" TargetMode="External"/><Relationship Id="rId77" Type="http://schemas.openxmlformats.org/officeDocument/2006/relationships/hyperlink" Target="https://login.consultant.ru/link/?req=doc&amp;base=LAW&amp;n=508984&amp;date=17.02.2026&amp;dst=101008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284&amp;n=152502&amp;date=17.02.2026&amp;dst=100023&amp;field=134" TargetMode="External"/><Relationship Id="rId72" Type="http://schemas.openxmlformats.org/officeDocument/2006/relationships/hyperlink" Target="https://login.consultant.ru/link/?req=doc&amp;base=LAW&amp;n=508984&amp;date=17.02.2026&amp;dst=101130&amp;field=134" TargetMode="External"/><Relationship Id="rId80" Type="http://schemas.openxmlformats.org/officeDocument/2006/relationships/hyperlink" Target="https://login.consultant.ru/link/?req=doc&amp;base=LAW&amp;n=508984&amp;date=17.02.2026&amp;dst=100449&amp;field=134" TargetMode="External"/><Relationship Id="rId85" Type="http://schemas.openxmlformats.org/officeDocument/2006/relationships/hyperlink" Target="https://login.consultant.ru/link/?req=doc&amp;base=RLAW284&amp;n=152502&amp;date=17.02.2026&amp;dst=100062&amp;field=134" TargetMode="External"/><Relationship Id="rId93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84&amp;n=152502&amp;date=17.02.2026&amp;dst=100005&amp;field=134" TargetMode="External"/><Relationship Id="rId17" Type="http://schemas.openxmlformats.org/officeDocument/2006/relationships/hyperlink" Target="https://login.consultant.ru/link/?req=doc&amp;base=RLAW284&amp;n=43677&amp;date=17.02.2026" TargetMode="External"/><Relationship Id="rId25" Type="http://schemas.openxmlformats.org/officeDocument/2006/relationships/hyperlink" Target="https://login.consultant.ru/link/?req=doc&amp;base=LAW&amp;n=209468&amp;date=17.02.2026&amp;dst=100015&amp;field=134" TargetMode="External"/><Relationship Id="rId33" Type="http://schemas.openxmlformats.org/officeDocument/2006/relationships/hyperlink" Target="https://login.consultant.ru/link/?req=doc&amp;base=LAW&amp;n=508984&amp;date=17.02.2026&amp;dst=100398&amp;field=134" TargetMode="External"/><Relationship Id="rId38" Type="http://schemas.openxmlformats.org/officeDocument/2006/relationships/hyperlink" Target="https://login.consultant.ru/link/?req=doc&amp;base=RLAW284&amp;n=152502&amp;date=17.02.2026&amp;dst=100015&amp;field=134" TargetMode="External"/><Relationship Id="rId46" Type="http://schemas.openxmlformats.org/officeDocument/2006/relationships/hyperlink" Target="https://login.consultant.ru/link/?req=doc&amp;base=RLAW284&amp;n=152502&amp;date=17.02.2026&amp;dst=100019&amp;field=134" TargetMode="External"/><Relationship Id="rId59" Type="http://schemas.openxmlformats.org/officeDocument/2006/relationships/hyperlink" Target="https://login.consultant.ru/link/?req=doc&amp;base=LAW&amp;n=508984&amp;date=17.02.2026&amp;dst=101128&amp;field=134" TargetMode="External"/><Relationship Id="rId67" Type="http://schemas.openxmlformats.org/officeDocument/2006/relationships/hyperlink" Target="https://login.consultant.ru/link/?req=doc&amp;base=LAW&amp;n=508984&amp;date=17.02.2026&amp;dst=100225&amp;field=134" TargetMode="External"/><Relationship Id="rId20" Type="http://schemas.openxmlformats.org/officeDocument/2006/relationships/hyperlink" Target="https://login.consultant.ru/link/?req=doc&amp;base=RLAW284&amp;n=137917&amp;date=17.02.2026&amp;dst=100007&amp;field=134" TargetMode="External"/><Relationship Id="rId41" Type="http://schemas.openxmlformats.org/officeDocument/2006/relationships/hyperlink" Target="https://login.consultant.ru/link/?req=doc&amp;base=RLAW284&amp;n=152502&amp;date=17.02.2026&amp;dst=100016&amp;field=134" TargetMode="External"/><Relationship Id="rId54" Type="http://schemas.openxmlformats.org/officeDocument/2006/relationships/hyperlink" Target="https://login.consultant.ru/link/?req=doc&amp;base=RLAW284&amp;n=152502&amp;date=17.02.2026&amp;dst=100026&amp;field=134" TargetMode="External"/><Relationship Id="rId62" Type="http://schemas.openxmlformats.org/officeDocument/2006/relationships/hyperlink" Target="https://login.consultant.ru/link/?req=doc&amp;base=LAW&amp;n=508984&amp;date=17.02.2026" TargetMode="External"/><Relationship Id="rId70" Type="http://schemas.openxmlformats.org/officeDocument/2006/relationships/hyperlink" Target="https://login.consultant.ru/link/?req=doc&amp;base=LAW&amp;n=508984&amp;date=17.02.2026&amp;dst=101000&amp;field=134" TargetMode="External"/><Relationship Id="rId75" Type="http://schemas.openxmlformats.org/officeDocument/2006/relationships/hyperlink" Target="https://login.consultant.ru/link/?req=doc&amp;base=RLAW284&amp;n=152502&amp;date=17.02.2026&amp;dst=100046&amp;field=134" TargetMode="External"/><Relationship Id="rId83" Type="http://schemas.openxmlformats.org/officeDocument/2006/relationships/hyperlink" Target="https://login.consultant.ru/link/?req=doc&amp;base=LAW&amp;n=508984&amp;date=17.02.2026&amp;dst=101149&amp;field=134" TargetMode="External"/><Relationship Id="rId88" Type="http://schemas.openxmlformats.org/officeDocument/2006/relationships/hyperlink" Target="https://login.consultant.ru/link/?req=doc&amp;base=RLAW284&amp;n=140337&amp;date=17.02.2026&amp;dst=100019&amp;field=134" TargetMode="External"/><Relationship Id="rId91" Type="http://schemas.openxmlformats.org/officeDocument/2006/relationships/hyperlink" Target="https://login.consultant.ru/link/?req=doc&amp;base=LAW&amp;n=209468&amp;date=17.02.2026&amp;dst=100446&amp;field=134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1328&amp;date=17.02.2026&amp;dst=100146&amp;field=134" TargetMode="External"/><Relationship Id="rId23" Type="http://schemas.openxmlformats.org/officeDocument/2006/relationships/hyperlink" Target="https://login.consultant.ru/link/?req=doc&amp;base=RLAW284&amp;n=152502&amp;date=17.02.2026&amp;dst=100008&amp;field=134" TargetMode="External"/><Relationship Id="rId28" Type="http://schemas.openxmlformats.org/officeDocument/2006/relationships/hyperlink" Target="https://login.consultant.ru/link/?req=doc&amp;base=LAW&amp;n=477429&amp;date=17.02.2026" TargetMode="External"/><Relationship Id="rId36" Type="http://schemas.openxmlformats.org/officeDocument/2006/relationships/hyperlink" Target="https://login.consultant.ru/link/?req=doc&amp;base=LAW&amp;n=508984&amp;date=17.02.2026" TargetMode="External"/><Relationship Id="rId49" Type="http://schemas.openxmlformats.org/officeDocument/2006/relationships/hyperlink" Target="https://login.consultant.ru/link/?req=doc&amp;base=LAW&amp;n=508984&amp;date=17.02.2026&amp;dst=101361&amp;field=134" TargetMode="External"/><Relationship Id="rId57" Type="http://schemas.openxmlformats.org/officeDocument/2006/relationships/hyperlink" Target="https://login.consultant.ru/link/?req=doc&amp;base=RLAW284&amp;n=152502&amp;date=17.02.2026&amp;dst=100028&amp;field=134" TargetMode="External"/><Relationship Id="rId10" Type="http://schemas.openxmlformats.org/officeDocument/2006/relationships/hyperlink" Target="https://login.consultant.ru/link/?req=doc&amp;base=RLAW284&amp;n=140337&amp;date=17.02.2026&amp;dst=100005&amp;field=134" TargetMode="External"/><Relationship Id="rId31" Type="http://schemas.openxmlformats.org/officeDocument/2006/relationships/hyperlink" Target="https://login.consultant.ru/link/?req=doc&amp;base=LAW&amp;n=508984&amp;date=17.02.2026&amp;dst=100406&amp;field=134" TargetMode="External"/><Relationship Id="rId44" Type="http://schemas.openxmlformats.org/officeDocument/2006/relationships/hyperlink" Target="https://login.consultant.ru/link/?req=doc&amp;base=RLAW284&amp;n=152502&amp;date=17.02.2026&amp;dst=100018&amp;field=134" TargetMode="External"/><Relationship Id="rId52" Type="http://schemas.openxmlformats.org/officeDocument/2006/relationships/hyperlink" Target="https://login.consultant.ru/link/?req=doc&amp;base=RLAW284&amp;n=140337&amp;date=17.02.2026&amp;dst=100006&amp;field=134" TargetMode="External"/><Relationship Id="rId60" Type="http://schemas.openxmlformats.org/officeDocument/2006/relationships/hyperlink" Target="https://login.consultant.ru/link/?req=doc&amp;base=RLAW284&amp;n=152502&amp;date=17.02.2026&amp;dst=100040&amp;field=134" TargetMode="External"/><Relationship Id="rId65" Type="http://schemas.openxmlformats.org/officeDocument/2006/relationships/hyperlink" Target="https://login.consultant.ru/link/?req=doc&amp;base=LAW&amp;n=508984&amp;date=17.02.2026&amp;dst=100733&amp;field=134" TargetMode="External"/><Relationship Id="rId73" Type="http://schemas.openxmlformats.org/officeDocument/2006/relationships/hyperlink" Target="https://login.consultant.ru/link/?req=doc&amp;base=RLAW284&amp;n=152502&amp;date=17.02.2026&amp;dst=100044&amp;field=134" TargetMode="External"/><Relationship Id="rId78" Type="http://schemas.openxmlformats.org/officeDocument/2006/relationships/hyperlink" Target="https://login.consultant.ru/link/?req=doc&amp;base=LAW&amp;n=508984&amp;date=17.02.2026" TargetMode="External"/><Relationship Id="rId81" Type="http://schemas.openxmlformats.org/officeDocument/2006/relationships/hyperlink" Target="https://login.consultant.ru/link/?req=doc&amp;base=RLAW284&amp;n=152502&amp;date=17.02.2026&amp;dst=100057&amp;field=134" TargetMode="External"/><Relationship Id="rId86" Type="http://schemas.openxmlformats.org/officeDocument/2006/relationships/hyperlink" Target="https://login.consultant.ru/link/?req=doc&amp;base=RLAW284&amp;n=140337&amp;date=17.02.2026&amp;dst=100016&amp;field=134" TargetMode="External"/><Relationship Id="rId9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84&amp;n=137917&amp;date=17.02.2026&amp;dst=100005&amp;field=134" TargetMode="External"/><Relationship Id="rId13" Type="http://schemas.openxmlformats.org/officeDocument/2006/relationships/hyperlink" Target="https://login.consultant.ru/link/?req=doc&amp;base=LAW&amp;n=508984&amp;date=17.02.2026&amp;dst=100087&amp;field=134" TargetMode="External"/><Relationship Id="rId18" Type="http://schemas.openxmlformats.org/officeDocument/2006/relationships/hyperlink" Target="https://login.consultant.ru/link/?req=doc&amp;base=RLAW284&amp;n=115756&amp;date=17.02.2026" TargetMode="External"/><Relationship Id="rId39" Type="http://schemas.openxmlformats.org/officeDocument/2006/relationships/hyperlink" Target="https://login.consultant.ru/link/?req=doc&amp;base=LAW&amp;n=495185&amp;date=17.02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32</Pages>
  <Words>16542</Words>
  <Characters>94295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Кемеровской области - Кузбасса от 30.12.2021 N 837
(ред. от 16.05.2025)
"Об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</vt:lpstr>
    </vt:vector>
  </TitlesOfParts>
  <Company>КонсультантПлюс Версия 4025.00.30</Company>
  <LinksUpToDate>false</LinksUpToDate>
  <CharactersWithSpaces>110616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Кемеровской области - Кузбасса от 30.12.2021 N 837
(ред. от 16.05.2025)
"Об утверждении Положения о региональном государственном контроле (надзоре) в области технического состояния и эксплуатации самоходных машин и других видов техники, аттракционов на территории Кемеровской области - Кузбасса"</dc:title>
  <dc:creator>1</dc:creator>
  <cp:lastModifiedBy>1</cp:lastModifiedBy>
  <cp:revision>3</cp:revision>
  <dcterms:created xsi:type="dcterms:W3CDTF">2026-02-17T04:35:00Z</dcterms:created>
  <dcterms:modified xsi:type="dcterms:W3CDTF">2026-02-19T06:57:00Z</dcterms:modified>
</cp:coreProperties>
</file>